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</w:rPr>
        <w:t>年高产优质苜蓿示范建设</w:t>
      </w: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lang w:eastAsia="zh-CN"/>
        </w:rPr>
        <w:t>项目验收合格单位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名单</w:t>
      </w:r>
    </w:p>
    <w:p/>
    <w:tbl>
      <w:tblPr>
        <w:tblStyle w:val="4"/>
        <w:tblpPr w:leftFromText="180" w:rightFromText="180" w:vertAnchor="text" w:horzAnchor="page" w:tblpX="1409" w:tblpY="80"/>
        <w:tblOverlap w:val="never"/>
        <w:tblW w:w="9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2"/>
        <w:gridCol w:w="1008"/>
        <w:gridCol w:w="2037"/>
        <w:gridCol w:w="763"/>
        <w:gridCol w:w="1316"/>
        <w:gridCol w:w="1937"/>
        <w:gridCol w:w="799"/>
        <w:gridCol w:w="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申报市、县（区）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项目建设单位名称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申请补助面积（亩）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项目地点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性质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灌溉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石嘴山市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石嘴山市燕龙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农贸有限公司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奶牛养殖企业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惠农区燕子墩乡蛟龙口村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漫灌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大武口区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宁夏平罗县中吉泰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农业发展有限公司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饲草生产加工企业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明水湖农场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漫灌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惠农区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石嘴山市先农养殖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奶牛养殖企业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红果子镇宝马村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漫灌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惠农区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惠农区润通养殖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专业合作社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奶牛养殖企业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庙台乡通丰村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漫灌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惠农区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宁夏隆恩农牧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饲草生产加工企业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惠农区尾闸镇尾闸村、下庄子村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漫灌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宁夏千叶青农业科技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发展有限公司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饲草生产加工企业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高庄乡东风村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漫灌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青铜峡市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青铜峡市元泰农作物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种植专业合作社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农民饲草专业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生产合作社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大坝镇三棵树村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漫灌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同心县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灵武市同心农业综合开发有限公司同心分公司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饲草生产加工企业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韦州镇马庄村、下马关镇下垣村、赵家庙村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中宁县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宁夏农垦渠口农场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饲草生产加工企业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渠口农场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自有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漫灌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原州区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固原市原州区禾丰农牧技术推广服务专业合作社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农民饲草专业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生产合作社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官厅镇阳洼村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旱地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隆德县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隆德县腾发牧草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专业合作社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农民饲草专业生产合作社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神林乡岳村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流转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旱地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彭阳县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彭阳县占福草业购销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专业合作社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农民饲草专业生产合作社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王洼镇姚岔村、王洼村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旱地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彭阳县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彭阳县山中旺种植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专业合作社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农民饲草专业生产合作社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王洼镇路寨村、北洼村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旱地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34E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未定义</cp:lastModifiedBy>
  <dcterms:modified xsi:type="dcterms:W3CDTF">2018-11-02T08:32:07Z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