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D1" w:rsidRDefault="00962165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</w:p>
    <w:p w:rsidR="005F3CD1" w:rsidRDefault="00962165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青铜峡市</w:t>
      </w:r>
      <w:r>
        <w:rPr>
          <w:rFonts w:ascii="黑体" w:eastAsia="黑体" w:hAnsi="黑体" w:hint="eastAsia"/>
          <w:bCs/>
          <w:sz w:val="30"/>
          <w:szCs w:val="30"/>
        </w:rPr>
        <w:t>树新林场沙泉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7205"/>
      </w:tblGrid>
      <w:tr w:rsidR="005F3CD1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NXGBZNT20190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35</w:t>
            </w:r>
          </w:p>
        </w:tc>
      </w:tr>
      <w:tr w:rsidR="005F3CD1">
        <w:trPr>
          <w:trHeight w:hRule="exact" w:val="567"/>
          <w:jc w:val="center"/>
        </w:trPr>
        <w:tc>
          <w:tcPr>
            <w:tcW w:w="185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720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青铜峡市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5F3CD1">
        <w:trPr>
          <w:trHeight w:hRule="exact" w:val="567"/>
          <w:jc w:val="center"/>
        </w:trPr>
        <w:tc>
          <w:tcPr>
            <w:tcW w:w="185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720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树新林场</w:t>
            </w:r>
          </w:p>
        </w:tc>
      </w:tr>
      <w:tr w:rsidR="005F3CD1">
        <w:trPr>
          <w:trHeight w:hRule="exact" w:val="1331"/>
          <w:jc w:val="center"/>
        </w:trPr>
        <w:tc>
          <w:tcPr>
            <w:tcW w:w="185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7205" w:type="dxa"/>
            <w:vAlign w:val="center"/>
          </w:tcPr>
          <w:p w:rsidR="005F3CD1" w:rsidRDefault="0096216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甘城子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东至包兰铁路，南至小大公路，西至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省道，北至庙山湖沟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F3CD1" w:rsidRDefault="0096216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鸽子山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东至长城路，南至庙山湖沟，西至贺兰山明长城，北至马莲沟。</w:t>
            </w:r>
          </w:p>
        </w:tc>
      </w:tr>
      <w:tr w:rsidR="005F3CD1">
        <w:trPr>
          <w:trHeight w:hRule="exact" w:val="567"/>
          <w:jc w:val="center"/>
        </w:trPr>
        <w:tc>
          <w:tcPr>
            <w:tcW w:w="185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720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10317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亩。</w:t>
            </w:r>
          </w:p>
        </w:tc>
      </w:tr>
      <w:tr w:rsidR="005F3CD1">
        <w:trPr>
          <w:trHeight w:hRule="exact" w:val="567"/>
          <w:jc w:val="center"/>
        </w:trPr>
        <w:tc>
          <w:tcPr>
            <w:tcW w:w="185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7205" w:type="dxa"/>
            <w:vAlign w:val="center"/>
          </w:tcPr>
          <w:p w:rsidR="005F3CD1" w:rsidRDefault="0096216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</w:t>
            </w:r>
          </w:p>
        </w:tc>
      </w:tr>
    </w:tbl>
    <w:p w:rsidR="005F3CD1" w:rsidRDefault="005F3CD1">
      <w:pPr>
        <w:spacing w:line="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sectPr w:rsidR="005F3CD1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5" w:rsidRDefault="00962165">
      <w:r>
        <w:separator/>
      </w:r>
    </w:p>
  </w:endnote>
  <w:endnote w:type="continuationSeparator" w:id="0">
    <w:p w:rsidR="00962165" w:rsidRDefault="0096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5" w:rsidRDefault="00962165">
      <w:r>
        <w:separator/>
      </w:r>
    </w:p>
  </w:footnote>
  <w:footnote w:type="continuationSeparator" w:id="0">
    <w:p w:rsidR="00962165" w:rsidRDefault="0096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D1" w:rsidRDefault="005F3CD1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5F3CD1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62165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DB7EDC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E4AFECF-5E10-4947-8203-02A64F8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