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CE" w:rsidRDefault="00A462CE" w:rsidP="00A462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val="zh-TW" w:eastAsia="zh-CN"/>
        </w:rPr>
        <w:t>附件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1</w:t>
      </w:r>
    </w:p>
    <w:p w:rsidR="00A462CE" w:rsidRDefault="00A462CE" w:rsidP="00A462C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Lines="100" w:line="6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2020年全国“平安农机”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示范县（区）</w:t>
      </w:r>
    </w:p>
    <w:p w:rsidR="00A462CE" w:rsidRDefault="00A462CE" w:rsidP="00A462C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Lines="200" w:line="600" w:lineRule="exact"/>
        <w:jc w:val="center"/>
        <w:rPr>
          <w:rFonts w:ascii="仿宋" w:eastAsia="仿宋" w:hAnsi="仿宋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zh-TW"/>
        </w:rPr>
        <w:t>拟推荐申报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名单</w:t>
      </w:r>
    </w:p>
    <w:p w:rsidR="00A462CE" w:rsidRDefault="00A462CE" w:rsidP="00A462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仿宋" w:eastAsia="仿宋" w:hAnsi="仿宋" w:cs="仿宋_GB2312"/>
          <w:sz w:val="32"/>
          <w:szCs w:val="32"/>
          <w:lang w:val="zh-TW" w:eastAsia="zh-CN"/>
        </w:rPr>
      </w:pPr>
      <w:r>
        <w:rPr>
          <w:rFonts w:ascii="仿宋" w:eastAsia="仿宋" w:hAnsi="仿宋" w:cs="仿宋_GB2312" w:hint="eastAsia"/>
          <w:sz w:val="32"/>
          <w:szCs w:val="32"/>
          <w:lang w:eastAsia="zh-CN"/>
        </w:rPr>
        <w:t>1.</w:t>
      </w:r>
      <w:r>
        <w:rPr>
          <w:rFonts w:ascii="仿宋" w:eastAsia="仿宋" w:hAnsi="仿宋" w:cs="仿宋_GB2312" w:hint="eastAsia"/>
          <w:sz w:val="32"/>
          <w:szCs w:val="32"/>
          <w:lang w:val="zh-TW" w:eastAsia="zh-CN"/>
        </w:rPr>
        <w:t>石嘴山市惠农区</w:t>
      </w:r>
    </w:p>
    <w:p w:rsidR="00A462CE" w:rsidRDefault="00A462CE" w:rsidP="00A462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rPr>
          <w:rFonts w:ascii="仿宋" w:eastAsia="仿宋" w:hAnsi="仿宋" w:cs="仿宋_GB2312"/>
          <w:sz w:val="32"/>
          <w:szCs w:val="32"/>
          <w:lang w:val="zh-TW" w:eastAsia="zh-TW"/>
        </w:rPr>
      </w:pPr>
    </w:p>
    <w:p w:rsidR="00A462CE" w:rsidRDefault="00A462CE" w:rsidP="00A462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rPr>
          <w:rFonts w:ascii="仿宋" w:eastAsia="仿宋" w:hAnsi="仿宋" w:cs="仿宋_GB2312"/>
          <w:sz w:val="32"/>
          <w:szCs w:val="32"/>
          <w:lang w:val="zh-TW" w:eastAsia="zh-TW"/>
        </w:rPr>
      </w:pPr>
    </w:p>
    <w:p w:rsidR="00A462CE" w:rsidRDefault="00A462CE" w:rsidP="00A462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rPr>
          <w:rFonts w:ascii="仿宋" w:eastAsia="仿宋" w:hAnsi="仿宋" w:cs="仿宋_GB2312"/>
          <w:sz w:val="32"/>
          <w:szCs w:val="32"/>
          <w:lang w:val="zh-TW" w:eastAsia="zh-TW"/>
        </w:rPr>
      </w:pPr>
    </w:p>
    <w:p w:rsidR="00A462CE" w:rsidRDefault="00A462CE" w:rsidP="00A462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rPr>
          <w:rFonts w:ascii="仿宋" w:eastAsia="仿宋" w:hAnsi="仿宋" w:cs="仿宋_GB2312"/>
          <w:sz w:val="32"/>
          <w:szCs w:val="32"/>
          <w:lang w:val="zh-TW" w:eastAsia="zh-TW"/>
        </w:rPr>
      </w:pPr>
    </w:p>
    <w:p w:rsidR="00A462CE" w:rsidRDefault="00A462CE" w:rsidP="00A462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rPr>
          <w:rFonts w:ascii="仿宋" w:eastAsia="仿宋" w:hAnsi="仿宋" w:cs="仿宋_GB2312"/>
          <w:sz w:val="32"/>
          <w:szCs w:val="32"/>
          <w:lang w:val="zh-TW" w:eastAsia="zh-TW"/>
        </w:rPr>
      </w:pPr>
    </w:p>
    <w:p w:rsidR="00A462CE" w:rsidRDefault="00A462CE" w:rsidP="00A462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rPr>
          <w:rFonts w:ascii="仿宋" w:eastAsia="仿宋" w:hAnsi="仿宋" w:cs="仿宋_GB2312"/>
          <w:sz w:val="32"/>
          <w:szCs w:val="32"/>
          <w:lang w:val="zh-TW" w:eastAsia="zh-TW"/>
        </w:rPr>
      </w:pPr>
    </w:p>
    <w:p w:rsidR="00A462CE" w:rsidRDefault="00A462CE" w:rsidP="00A462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rPr>
          <w:rFonts w:ascii="仿宋" w:eastAsia="仿宋" w:hAnsi="仿宋" w:cs="仿宋_GB2312"/>
          <w:sz w:val="32"/>
          <w:szCs w:val="32"/>
          <w:lang w:val="zh-TW" w:eastAsia="zh-CN"/>
        </w:rPr>
      </w:pPr>
    </w:p>
    <w:p w:rsidR="00A462CE" w:rsidRDefault="00A462CE" w:rsidP="00A462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rPr>
          <w:rFonts w:ascii="仿宋" w:eastAsia="仿宋" w:hAnsi="仿宋" w:cs="仿宋_GB2312"/>
          <w:sz w:val="32"/>
          <w:szCs w:val="32"/>
          <w:lang w:val="zh-TW" w:eastAsia="zh-CN"/>
        </w:rPr>
      </w:pPr>
    </w:p>
    <w:p w:rsidR="00A462CE" w:rsidRDefault="00A462CE" w:rsidP="00A462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rPr>
          <w:rFonts w:ascii="仿宋" w:eastAsia="仿宋" w:hAnsi="仿宋" w:cs="仿宋_GB2312"/>
          <w:sz w:val="32"/>
          <w:szCs w:val="32"/>
          <w:lang w:val="zh-TW" w:eastAsia="zh-CN"/>
        </w:rPr>
      </w:pPr>
    </w:p>
    <w:p w:rsidR="00A462CE" w:rsidRDefault="00A462CE" w:rsidP="00A462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rPr>
          <w:rFonts w:ascii="仿宋" w:eastAsia="仿宋" w:hAnsi="仿宋" w:cs="仿宋_GB2312"/>
          <w:sz w:val="32"/>
          <w:szCs w:val="32"/>
          <w:lang w:val="zh-TW" w:eastAsia="zh-CN"/>
        </w:rPr>
      </w:pPr>
    </w:p>
    <w:p w:rsidR="00A462CE" w:rsidRDefault="00A462CE" w:rsidP="00A462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仿宋" w:eastAsia="仿宋" w:hAnsi="仿宋" w:cs="仿宋_GB2312" w:hint="eastAsia"/>
          <w:sz w:val="32"/>
          <w:szCs w:val="32"/>
          <w:lang w:val="zh-TW" w:eastAsia="zh-CN"/>
        </w:rPr>
      </w:pPr>
    </w:p>
    <w:p w:rsidR="00A462CE" w:rsidRDefault="00A462CE" w:rsidP="00A462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仿宋" w:eastAsia="仿宋" w:hAnsi="仿宋" w:cs="仿宋_GB2312" w:hint="eastAsia"/>
          <w:sz w:val="32"/>
          <w:szCs w:val="32"/>
          <w:lang w:val="zh-TW" w:eastAsia="zh-CN"/>
        </w:rPr>
      </w:pPr>
    </w:p>
    <w:p w:rsidR="00F75BCD" w:rsidRDefault="00F75BCD">
      <w:pPr>
        <w:rPr>
          <w:lang w:eastAsia="zh-TW"/>
        </w:rPr>
      </w:pPr>
    </w:p>
    <w:sectPr w:rsidR="00F75BCD" w:rsidSect="00F75B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62CE"/>
    <w:rsid w:val="00A462CE"/>
    <w:rsid w:val="00F7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CE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uiPriority w:val="99"/>
    <w:qFormat/>
    <w:rsid w:val="00A462CE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Arial Unicode MS" w:eastAsia="宋体" w:hAnsi="Arial Unicode MS" w:cs="Arial Unicode MS"/>
      <w:color w:val="000000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Company>Sky123.Org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2020-09-23T09:31:00Z</dcterms:created>
  <dcterms:modified xsi:type="dcterms:W3CDTF">2020-09-23T09:31:00Z</dcterms:modified>
</cp:coreProperties>
</file>