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4"/>
                <w:rFonts w:eastAsia="黑体"/>
              </w:rPr>
              <w:t>1</w:t>
            </w: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eastAsia="华文中宋"/>
                <w:color w:val="000000"/>
                <w:kern w:val="0"/>
                <w:sz w:val="42"/>
                <w:szCs w:val="42"/>
              </w:rPr>
              <w:t>兽医全科类考试报考专业目录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一、研究生学科专业（44个）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传染病学与预防兽医学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动物检疫与动物源食品安全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动物解剖学、组织学与胚胎学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动物生理学、动物生物化学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动物性食品安全（仅限安徽农业大学）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动物营养生理（仅限山东农业大学）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基础兽医学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临床兽医学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禽病学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人兽共患病与公共卫生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实验动物学与比较医学（仅限扬州大学）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兽医公共卫生与食品安全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兽医寄生虫学与寄生虫病学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兽医临床诊断学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兽医生物信息学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兽医微生物学与免疫学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39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兽医药理学与毒理学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细胞工程（仅限西北民族大学）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二、本科专业（16个）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动物检疫与食品检验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三、专科专业（26个）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草食动物生产与疫病防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治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宠物临床诊疗技术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宠物养护与疫病防治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宠物医疗与保健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动物性食品卫生检疫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兽药生产与营销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养禽与禽病防治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猪生产与疾病防制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I2ZTYzNzkwYTZiOTcwN2U0NGI1YzgxY2IyNjEifQ=="/>
  </w:docVars>
  <w:rsids>
    <w:rsidRoot w:val="00000000"/>
    <w:rsid w:val="02657AFF"/>
    <w:rsid w:val="12A34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734</Words>
  <Characters>796</Characters>
  <Lines>0</Lines>
  <Paragraphs>0</Paragraphs>
  <TotalTime>2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NYNCT</dc:creator>
  <cp:lastModifiedBy>邻家的小聪</cp:lastModifiedBy>
  <dcterms:modified xsi:type="dcterms:W3CDTF">2023-05-17T06:52:12Z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A91087BC6DC7434AB3BB067AD7773488_13</vt:lpwstr>
  </property>
</Properties>
</file>