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outlineLvl w:val="0"/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zh-CN" w:eastAsia="zh-CN"/>
        </w:rPr>
        <w:t>红寺堡区202</w:t>
      </w: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zh-CN" w:eastAsia="zh-CN"/>
        </w:rPr>
        <w:t>年红寺堡镇团结村五支灌域现代高效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outlineLvl w:val="0"/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zh-CN" w:eastAsia="zh-CN"/>
        </w:rPr>
        <w:t>节水农业项目</w:t>
      </w: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en-US" w:eastAsia="zh-CN"/>
        </w:rPr>
        <w:t>有关情况</w:t>
      </w:r>
    </w:p>
    <w:tbl>
      <w:tblPr>
        <w:tblStyle w:val="1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67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  <w:highlight w:val="none"/>
                <w:lang w:val="en-US" w:eastAsia="zh-CN"/>
              </w:rPr>
              <w:t>2310-640303-20-01-519417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项目主管单位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红寺堡区农业农村局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建设地点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红寺堡镇团结村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四至范围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东至叶家塘，西至康庄村，南至新二支干，北至新一支干。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建设规模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4386亩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主要建设内容</w:t>
            </w:r>
          </w:p>
        </w:tc>
        <w:tc>
          <w:tcPr>
            <w:tcW w:w="67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280" w:firstLineChars="10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>农田基础设施建设、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  <w:t>农田地力提升等工程</w:t>
            </w:r>
          </w:p>
        </w:tc>
      </w:tr>
    </w:tbl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2M2YjJmYzI1YThjMzlhMWZmOWNlNWRiNmRiNjUifQ=="/>
  </w:docVars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7636D2"/>
    <w:rsid w:val="04323790"/>
    <w:rsid w:val="083633E4"/>
    <w:rsid w:val="08DE20D3"/>
    <w:rsid w:val="08F7529A"/>
    <w:rsid w:val="0A731885"/>
    <w:rsid w:val="0A8330D0"/>
    <w:rsid w:val="0ABD1584"/>
    <w:rsid w:val="0B2C0E25"/>
    <w:rsid w:val="0B5B3D07"/>
    <w:rsid w:val="0BC564E0"/>
    <w:rsid w:val="0F297ABE"/>
    <w:rsid w:val="0F475969"/>
    <w:rsid w:val="10454F1F"/>
    <w:rsid w:val="11294F92"/>
    <w:rsid w:val="113642FB"/>
    <w:rsid w:val="119F0E18"/>
    <w:rsid w:val="123841CE"/>
    <w:rsid w:val="12494D2D"/>
    <w:rsid w:val="134F58E9"/>
    <w:rsid w:val="14A12387"/>
    <w:rsid w:val="15445593"/>
    <w:rsid w:val="19351C85"/>
    <w:rsid w:val="1AB91CB0"/>
    <w:rsid w:val="1B6A5707"/>
    <w:rsid w:val="1C9E1527"/>
    <w:rsid w:val="1D150C0C"/>
    <w:rsid w:val="20BF5AA4"/>
    <w:rsid w:val="22F36D31"/>
    <w:rsid w:val="24BB2C9F"/>
    <w:rsid w:val="2536579D"/>
    <w:rsid w:val="25CC3712"/>
    <w:rsid w:val="25FC6460"/>
    <w:rsid w:val="260470EF"/>
    <w:rsid w:val="264746DA"/>
    <w:rsid w:val="26B45EE8"/>
    <w:rsid w:val="28CA2A12"/>
    <w:rsid w:val="28D93BC8"/>
    <w:rsid w:val="296F7822"/>
    <w:rsid w:val="2A6677F4"/>
    <w:rsid w:val="2B0302B5"/>
    <w:rsid w:val="2B7C4C1C"/>
    <w:rsid w:val="2E1C2BB5"/>
    <w:rsid w:val="2FB43AC5"/>
    <w:rsid w:val="2FBA6AE5"/>
    <w:rsid w:val="30D90532"/>
    <w:rsid w:val="32566326"/>
    <w:rsid w:val="328D704B"/>
    <w:rsid w:val="372E5A08"/>
    <w:rsid w:val="37A11D0B"/>
    <w:rsid w:val="3835578F"/>
    <w:rsid w:val="39280E04"/>
    <w:rsid w:val="3AAA6547"/>
    <w:rsid w:val="3AB704E3"/>
    <w:rsid w:val="3C4766BE"/>
    <w:rsid w:val="3D46445B"/>
    <w:rsid w:val="3D480C6A"/>
    <w:rsid w:val="3DE11DA6"/>
    <w:rsid w:val="3F33779A"/>
    <w:rsid w:val="3F944E34"/>
    <w:rsid w:val="40014784"/>
    <w:rsid w:val="413F61BD"/>
    <w:rsid w:val="4151603E"/>
    <w:rsid w:val="421E498F"/>
    <w:rsid w:val="434D730D"/>
    <w:rsid w:val="439D058F"/>
    <w:rsid w:val="45AC7C5B"/>
    <w:rsid w:val="47561878"/>
    <w:rsid w:val="49804BB7"/>
    <w:rsid w:val="4B20746B"/>
    <w:rsid w:val="4C9540B5"/>
    <w:rsid w:val="4DAE52E1"/>
    <w:rsid w:val="4EDE15C1"/>
    <w:rsid w:val="5025265A"/>
    <w:rsid w:val="50981FEF"/>
    <w:rsid w:val="51B533A8"/>
    <w:rsid w:val="51EB3FC7"/>
    <w:rsid w:val="526950E1"/>
    <w:rsid w:val="530B1565"/>
    <w:rsid w:val="534D7B86"/>
    <w:rsid w:val="53761F5D"/>
    <w:rsid w:val="53A25051"/>
    <w:rsid w:val="543C7406"/>
    <w:rsid w:val="54C55B73"/>
    <w:rsid w:val="551158E6"/>
    <w:rsid w:val="57C11BAD"/>
    <w:rsid w:val="581D3934"/>
    <w:rsid w:val="582930FB"/>
    <w:rsid w:val="59403134"/>
    <w:rsid w:val="5AFB6283"/>
    <w:rsid w:val="5B3108BB"/>
    <w:rsid w:val="5B56480C"/>
    <w:rsid w:val="5CF9739B"/>
    <w:rsid w:val="5E6956D5"/>
    <w:rsid w:val="5FCE1535"/>
    <w:rsid w:val="5FEB10E2"/>
    <w:rsid w:val="61357E62"/>
    <w:rsid w:val="63EB015B"/>
    <w:rsid w:val="642B2139"/>
    <w:rsid w:val="677C4CD5"/>
    <w:rsid w:val="679463C4"/>
    <w:rsid w:val="684B1B66"/>
    <w:rsid w:val="697C0B51"/>
    <w:rsid w:val="6ACB6AFE"/>
    <w:rsid w:val="6BD04C6F"/>
    <w:rsid w:val="6D36583B"/>
    <w:rsid w:val="70534C0C"/>
    <w:rsid w:val="70E262C1"/>
    <w:rsid w:val="71B95DA1"/>
    <w:rsid w:val="71EE02DE"/>
    <w:rsid w:val="72197BEA"/>
    <w:rsid w:val="72293D15"/>
    <w:rsid w:val="72A26407"/>
    <w:rsid w:val="72E67588"/>
    <w:rsid w:val="745D741C"/>
    <w:rsid w:val="746E4FC1"/>
    <w:rsid w:val="75C1070D"/>
    <w:rsid w:val="75F61698"/>
    <w:rsid w:val="76096E6C"/>
    <w:rsid w:val="762F0E2C"/>
    <w:rsid w:val="77176EB5"/>
    <w:rsid w:val="7762556B"/>
    <w:rsid w:val="78590081"/>
    <w:rsid w:val="79183612"/>
    <w:rsid w:val="796A7B99"/>
    <w:rsid w:val="7B5D1784"/>
    <w:rsid w:val="7CE57918"/>
    <w:rsid w:val="7D8D510B"/>
    <w:rsid w:val="7E834AB0"/>
    <w:rsid w:val="7EB22B23"/>
    <w:rsid w:val="E2FFB1D7"/>
    <w:rsid w:val="ECFFA774"/>
    <w:rsid w:val="FFFF2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next w:val="4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lang w:val="en-GB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宋体" w:hAnsi="宋体" w:cs="宋体"/>
    </w:rPr>
  </w:style>
  <w:style w:type="paragraph" w:styleId="6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7">
    <w:name w:val="Body Text Indent"/>
    <w:basedOn w:val="1"/>
    <w:next w:val="8"/>
    <w:link w:val="21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ody Text First Indent 2"/>
    <w:basedOn w:val="7"/>
    <w:next w:val="1"/>
    <w:qFormat/>
    <w:uiPriority w:val="0"/>
    <w:pPr>
      <w:spacing w:after="0"/>
      <w:ind w:leftChars="0" w:firstLine="420" w:firstLineChars="200"/>
    </w:pPr>
    <w:rPr>
      <w:rFonts w:ascii="Times New Roman" w:hAnsi="Times New Roman" w:eastAsia="宋体" w:cs="Times New Roman"/>
      <w:sz w:val="28"/>
    </w:rPr>
  </w:style>
  <w:style w:type="paragraph" w:styleId="9">
    <w:name w:val="Balloon Text"/>
    <w:basedOn w:val="1"/>
    <w:link w:val="17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footer"/>
    <w:basedOn w:val="1"/>
    <w:next w:val="1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11">
    <w:name w:val="header"/>
    <w:basedOn w:val="1"/>
    <w:next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link w:val="9"/>
    <w:semiHidden/>
    <w:qFormat/>
    <w:uiPriority w:val="99"/>
    <w:rPr>
      <w:sz w:val="18"/>
      <w:szCs w:val="18"/>
    </w:rPr>
  </w:style>
  <w:style w:type="character" w:customStyle="1" w:styleId="18">
    <w:name w:val="页眉 Char"/>
    <w:link w:val="11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9">
    <w:name w:val="页脚 Char"/>
    <w:link w:val="10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20">
    <w:name w:val="正文文本缩进 Char"/>
    <w:link w:val="7"/>
    <w:qFormat/>
    <w:uiPriority w:val="0"/>
    <w:rPr>
      <w:kern w:val="2"/>
      <w:sz w:val="28"/>
      <w:szCs w:val="24"/>
    </w:rPr>
  </w:style>
  <w:style w:type="character" w:customStyle="1" w:styleId="21">
    <w:name w:val="正文文本缩进 Char1"/>
    <w:basedOn w:val="16"/>
    <w:link w:val="7"/>
    <w:semiHidden/>
    <w:qFormat/>
    <w:uiPriority w:val="0"/>
    <w:rPr>
      <w:rFonts w:ascii="等线" w:hAnsi="等线" w:eastAsia="等线" w:cs="黑体"/>
      <w:kern w:val="2"/>
      <w:sz w:val="21"/>
      <w:szCs w:val="22"/>
    </w:rPr>
  </w:style>
  <w:style w:type="character" w:customStyle="1" w:styleId="22">
    <w:name w:val="fontstyle21"/>
    <w:basedOn w:val="16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3">
    <w:name w:val="fontstyle01"/>
    <w:basedOn w:val="16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369</Words>
  <Characters>458</Characters>
  <Lines>16</Lines>
  <Paragraphs>4</Paragraphs>
  <TotalTime>4</TotalTime>
  <ScaleCrop>false</ScaleCrop>
  <LinksUpToDate>false</LinksUpToDate>
  <CharactersWithSpaces>478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2019-07-02T23:32:00Z</dcterms:created>
  <dc:creator>丁 凯</dc:creator>
  <cp:lastModifiedBy>nynct</cp:lastModifiedBy>
  <cp:lastPrinted>2023-10-20T17:20:05Z</cp:lastPrinted>
  <dcterms:modified xsi:type="dcterms:W3CDTF">2023-10-20T17:21:07Z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D1BFA2928BEA42C3B1B15D1C6EC34475_13</vt:lpwstr>
  </property>
</Properties>
</file>