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EB60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8966D6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2025年度国家级生猪产能调控基地养殖场名单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20"/>
        <w:gridCol w:w="3478"/>
        <w:gridCol w:w="2668"/>
        <w:gridCol w:w="3800"/>
        <w:gridCol w:w="1550"/>
      </w:tblGrid>
      <w:tr w14:paraId="0969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畜禽养殖代码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饲养模式</w:t>
            </w:r>
          </w:p>
        </w:tc>
      </w:tr>
      <w:tr w14:paraId="1FD9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宁夏中卫正通农牧科技有限公司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640502010000352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中卫市沙坡头区镇罗镇工业园区北侧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</w:tbl>
    <w:p w14:paraId="3674977A">
      <w:r>
        <w:br w:type="page"/>
      </w:r>
    </w:p>
    <w:p w14:paraId="3D0651C9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0D2673DD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2025年度自治区级生猪产能调控基地养殖场名单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81"/>
        <w:gridCol w:w="4228"/>
        <w:gridCol w:w="2085"/>
        <w:gridCol w:w="4476"/>
        <w:gridCol w:w="1294"/>
      </w:tblGrid>
      <w:tr w14:paraId="4169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畜禽养殖代码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饲养模式</w:t>
            </w:r>
          </w:p>
        </w:tc>
      </w:tr>
      <w:tr w14:paraId="17CD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中卫市荣集农牧科技有限责任公司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640502010004539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中卫市沙坡头区永康镇双达村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0F55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中宁县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中宁县润沣源综合养殖场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640521010001382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中宁县石空镇枣一村北山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</w:tbl>
    <w:p w14:paraId="3B67A71E">
      <w:pPr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br w:type="page"/>
      </w:r>
    </w:p>
    <w:p w14:paraId="1E285C85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7F08AEA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2024年度国家级生猪产能调控基地复核通过养殖场名单</w:t>
      </w:r>
    </w:p>
    <w:tbl>
      <w:tblPr>
        <w:tblStyle w:val="11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81"/>
        <w:gridCol w:w="3889"/>
        <w:gridCol w:w="2184"/>
        <w:gridCol w:w="4705"/>
        <w:gridCol w:w="1249"/>
      </w:tblGrid>
      <w:tr w14:paraId="685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畜禽养殖代码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饲养模式</w:t>
            </w:r>
          </w:p>
        </w:tc>
      </w:tr>
      <w:tr w14:paraId="4B52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宁夏农垦灵农生猪产业有限公司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640181010001942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灵武市白土岗乡生猪养殖基地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54C5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灵武市升旺达养殖有限公司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640181010001912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灵武市白土岗乡生猪养殖基地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711B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吴忠市红寺堡区兴农养殖专业合作社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640303010000262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吴忠市红寺堡区新庄集乡东川村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7610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宁夏联华农牧有限公司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640323010003409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盐池县高沙窝镇施记圈村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1B55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E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宁夏新兴农牧业有限公司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640381010000988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青铜峡市大坝镇榆树湾沟生猪养殖基地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3CCB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宁夏隆晟农牧有限公司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640381010000970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青铜峡市树新林场甘城子分场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2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6A51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宁夏天地兴农畜牧发展有限公司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640381010000961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青铜峡市大坝镇榆树湾沟生猪养殖基地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育肥</w:t>
            </w:r>
          </w:p>
        </w:tc>
      </w:tr>
      <w:tr w14:paraId="47F4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中卫市福康畜牧养殖有限公司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640502010004589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中卫市沙坡头区永康镇双达村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602B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C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宁夏海通达实业有限公司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640502010003308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中卫市沙坡头区镇罗镇胜金村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</w:tbl>
    <w:p w14:paraId="3C1D3BD8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 w14:paraId="2B830AE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25041D3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2024年度自治区级生猪产能调控基地复核通过养殖场名单</w:t>
      </w:r>
    </w:p>
    <w:tbl>
      <w:tblPr>
        <w:tblStyle w:val="11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81"/>
        <w:gridCol w:w="4555"/>
        <w:gridCol w:w="2277"/>
        <w:gridCol w:w="3875"/>
        <w:gridCol w:w="1339"/>
      </w:tblGrid>
      <w:tr w14:paraId="5AA3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畜禽养殖代码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饲养模式</w:t>
            </w:r>
          </w:p>
        </w:tc>
      </w:tr>
      <w:tr w14:paraId="226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宁夏天欣富宏农牧有限公司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640181010001854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8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灵武市白土岗乡生猪养殖基地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0C21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宁夏源涛农业发展有限公司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640181010001844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灵武市白土岗乡生猪养殖基地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5C85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宁夏淇霖农牧有限公司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640122010000182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贺兰县常信乡五渠村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13AB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盐池县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宁夏万瑞源农业发展有限公司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640323010003327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吴忠市红寺堡区新庄集乡东川村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765D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银川市湖城万头养殖有限公司青铜峡分公司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640381010000166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青铜峡市陈袁滩镇沙坝湾村八队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760D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青铜峡市鹏源养殖专业合作社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640381010000106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青铜峡市牛首山畜牧养殖区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0C9C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宁夏牛首山农林牧开发有限公司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640381010000098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青铜峡市峡口镇牛首山开发区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3F05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青铜峡市瑞丰家庭养猪场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640381010000567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青铜峡市邵岗镇大沟村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08F9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中卫市宏爱利德养殖农民专业合作社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640502010003436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宁夏回族自治区沙坡头区宣和镇宏爱村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54F7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中卫市瑞安农业科技有限公司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640502010000322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宁夏回族自治区沙坡头区永康镇城农村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4204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中宁县天利生态农牧业有限公司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640521010000100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中宁县天景山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  <w:tr w14:paraId="0E11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中宁县盛源养殖场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640521010000805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中宁县大战场乡上桥村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自繁自育</w:t>
            </w:r>
          </w:p>
        </w:tc>
      </w:tr>
    </w:tbl>
    <w:p w14:paraId="56BCC2AB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474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iMDJmYWI3YWYxMzcxYmI3NDRlNDYwZjY4OTc1MmEifQ=="/>
    <w:docVar w:name="KSO_WPS_MARK_KEY" w:val="3061ce53-85f2-4fc8-91c1-a3d38bb3b9fa"/>
  </w:docVars>
  <w:rsids>
    <w:rsidRoot w:val="00000000"/>
    <w:rsid w:val="000942B7"/>
    <w:rsid w:val="01527E42"/>
    <w:rsid w:val="07D07A95"/>
    <w:rsid w:val="07EE3C24"/>
    <w:rsid w:val="08296982"/>
    <w:rsid w:val="14A6625D"/>
    <w:rsid w:val="15853F88"/>
    <w:rsid w:val="168C1346"/>
    <w:rsid w:val="17F96D5A"/>
    <w:rsid w:val="19BD2AE6"/>
    <w:rsid w:val="1BAB77FB"/>
    <w:rsid w:val="1CA1673B"/>
    <w:rsid w:val="214C6945"/>
    <w:rsid w:val="2D4973DC"/>
    <w:rsid w:val="300C438F"/>
    <w:rsid w:val="42984A4B"/>
    <w:rsid w:val="436859C0"/>
    <w:rsid w:val="44CE606F"/>
    <w:rsid w:val="45120AE5"/>
    <w:rsid w:val="452E07CD"/>
    <w:rsid w:val="45977AEE"/>
    <w:rsid w:val="47DE45F7"/>
    <w:rsid w:val="4EEB1388"/>
    <w:rsid w:val="502B2FE8"/>
    <w:rsid w:val="50374CF5"/>
    <w:rsid w:val="51E14F57"/>
    <w:rsid w:val="52D4387D"/>
    <w:rsid w:val="56576C9F"/>
    <w:rsid w:val="5DE16891"/>
    <w:rsid w:val="5F847E0E"/>
    <w:rsid w:val="606F4BE5"/>
    <w:rsid w:val="67112DAC"/>
    <w:rsid w:val="6CB77F20"/>
    <w:rsid w:val="6D5D0367"/>
    <w:rsid w:val="6F3E05A4"/>
    <w:rsid w:val="70562D67"/>
    <w:rsid w:val="745F4E24"/>
    <w:rsid w:val="75FE45EA"/>
    <w:rsid w:val="7727328D"/>
    <w:rsid w:val="7887182A"/>
    <w:rsid w:val="7C9B7036"/>
    <w:rsid w:val="7CE53DB3"/>
    <w:rsid w:val="7D1DE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7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字符"/>
    <w:basedOn w:val="13"/>
    <w:link w:val="7"/>
    <w:qFormat/>
    <w:uiPriority w:val="99"/>
  </w:style>
  <w:style w:type="character" w:customStyle="1" w:styleId="15">
    <w:name w:val="页脚 字符"/>
    <w:basedOn w:val="13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字符"/>
    <w:basedOn w:val="13"/>
    <w:link w:val="9"/>
    <w:qFormat/>
    <w:uiPriority w:val="0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768</Words>
  <Characters>926</Characters>
  <Paragraphs>305</Paragraphs>
  <TotalTime>47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2022-12-01T10:48:00Z</dcterms:created>
  <dc:creator>Administrator</dc:creator>
  <cp:lastModifiedBy>呐呐</cp:lastModifiedBy>
  <cp:lastPrinted>2024-12-06T16:10:00Z</cp:lastPrinted>
  <dcterms:modified xsi:type="dcterms:W3CDTF">2024-12-06T09:42:00Z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40DA8858C9964F7B9B8C0D50BF801C43_13</vt:lpwstr>
  </property>
</Properties>
</file>