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0BD17">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i w:val="0"/>
          <w:caps w:val="0"/>
          <w:color w:val="000000"/>
          <w:spacing w:val="0"/>
          <w:kern w:val="0"/>
          <w:sz w:val="32"/>
          <w:szCs w:val="32"/>
          <w:shd w:val="clear" w:color="auto" w:fill="auto"/>
          <w:lang w:val="en-US" w:eastAsia="zh-CN" w:bidi="ar"/>
        </w:rPr>
      </w:pPr>
      <w:r>
        <w:rPr>
          <w:rFonts w:hint="default" w:ascii="Times New Roman" w:hAnsi="Times New Roman" w:eastAsia="黑体" w:cs="Times New Roman"/>
          <w:i w:val="0"/>
          <w:caps w:val="0"/>
          <w:color w:val="000000"/>
          <w:spacing w:val="0"/>
          <w:kern w:val="0"/>
          <w:sz w:val="32"/>
          <w:szCs w:val="32"/>
          <w:shd w:val="clear" w:color="auto" w:fill="auto"/>
          <w:lang w:val="en-US" w:eastAsia="zh-CN" w:bidi="ar"/>
        </w:rPr>
        <w:t>附件2</w:t>
      </w:r>
    </w:p>
    <w:p w14:paraId="77A2A333">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i w:val="0"/>
          <w:caps w:val="0"/>
          <w:color w:val="000000"/>
          <w:spacing w:val="0"/>
          <w:kern w:val="0"/>
          <w:sz w:val="32"/>
          <w:szCs w:val="32"/>
          <w:shd w:val="clear" w:color="auto" w:fill="auto"/>
          <w:lang w:val="en-US" w:eastAsia="zh-CN" w:bidi="ar"/>
        </w:rPr>
      </w:pPr>
    </w:p>
    <w:p w14:paraId="5525924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宁夏</w:t>
      </w:r>
      <w:r>
        <w:rPr>
          <w:rFonts w:hint="default" w:ascii="Times New Roman" w:hAnsi="Times New Roman" w:eastAsia="方正小标宋简体" w:cs="Times New Roman"/>
          <w:color w:val="auto"/>
          <w:sz w:val="44"/>
          <w:szCs w:val="44"/>
          <w:lang w:val="en-US" w:eastAsia="zh-CN"/>
        </w:rPr>
        <w:t>回族自治区</w:t>
      </w:r>
      <w:r>
        <w:rPr>
          <w:rFonts w:hint="default" w:ascii="Times New Roman" w:hAnsi="Times New Roman" w:eastAsia="方正小标宋简体" w:cs="Times New Roman"/>
          <w:color w:val="auto"/>
          <w:sz w:val="44"/>
          <w:szCs w:val="44"/>
        </w:rPr>
        <w:t>动物检疫协检管理办法</w:t>
      </w:r>
    </w:p>
    <w:p w14:paraId="1EBB0C5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征求意见稿</w:t>
      </w:r>
      <w:r>
        <w:rPr>
          <w:rFonts w:hint="default" w:ascii="Times New Roman" w:hAnsi="Times New Roman" w:eastAsia="楷体_GB2312" w:cs="Times New Roman"/>
          <w:color w:val="auto"/>
          <w:sz w:val="32"/>
          <w:szCs w:val="32"/>
          <w:lang w:eastAsia="zh-CN"/>
        </w:rPr>
        <w:t>）</w:t>
      </w:r>
    </w:p>
    <w:p w14:paraId="0300034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p>
    <w:p w14:paraId="76D0294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总则</w:t>
      </w:r>
    </w:p>
    <w:p w14:paraId="0CEB4FD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进一步做好</w:t>
      </w:r>
      <w:r>
        <w:rPr>
          <w:rFonts w:hint="default" w:ascii="Times New Roman" w:hAnsi="Times New Roman" w:eastAsia="仿宋_GB2312" w:cs="Times New Roman"/>
          <w:color w:val="auto"/>
          <w:sz w:val="32"/>
          <w:szCs w:val="32"/>
        </w:rPr>
        <w:t>动物检疫工作，规范动物检疫协检</w:t>
      </w:r>
      <w:r>
        <w:rPr>
          <w:rFonts w:hint="default" w:ascii="Times New Roman" w:hAnsi="Times New Roman" w:eastAsia="仿宋_GB2312" w:cs="Times New Roman"/>
          <w:color w:val="auto"/>
          <w:sz w:val="32"/>
          <w:szCs w:val="32"/>
          <w:lang w:eastAsia="zh-CN"/>
        </w:rPr>
        <w:t>行为，加强动物检疫协检</w:t>
      </w:r>
      <w:r>
        <w:rPr>
          <w:rFonts w:hint="default" w:ascii="Times New Roman" w:hAnsi="Times New Roman" w:eastAsia="仿宋_GB2312" w:cs="Times New Roman"/>
          <w:color w:val="auto"/>
          <w:sz w:val="32"/>
          <w:szCs w:val="32"/>
        </w:rPr>
        <w:t>员管理，</w:t>
      </w:r>
      <w:r>
        <w:rPr>
          <w:rFonts w:hint="default" w:ascii="Times New Roman" w:hAnsi="Times New Roman" w:eastAsia="仿宋_GB2312" w:cs="Times New Roman"/>
          <w:color w:val="auto"/>
          <w:sz w:val="32"/>
          <w:szCs w:val="32"/>
          <w:lang w:val="en-US" w:eastAsia="zh-CN"/>
        </w:rPr>
        <w:t>依据</w:t>
      </w:r>
      <w:r>
        <w:rPr>
          <w:rFonts w:hint="default" w:ascii="Times New Roman" w:hAnsi="Times New Roman" w:eastAsia="仿宋_GB2312" w:cs="Times New Roman"/>
          <w:color w:val="auto"/>
          <w:sz w:val="32"/>
          <w:szCs w:val="32"/>
        </w:rPr>
        <w:t>《中华人民共和国动物防疫法》</w:t>
      </w:r>
      <w:r>
        <w:rPr>
          <w:rFonts w:hint="default" w:ascii="Times New Roman" w:hAnsi="Times New Roman" w:eastAsia="仿宋_GB2312" w:cs="Times New Roman"/>
          <w:color w:val="auto"/>
          <w:sz w:val="32"/>
          <w:szCs w:val="32"/>
          <w:lang w:eastAsia="zh-CN"/>
        </w:rPr>
        <w:t>《动物检疫管理办法》等</w:t>
      </w:r>
      <w:r>
        <w:rPr>
          <w:rFonts w:hint="default" w:ascii="Times New Roman" w:hAnsi="Times New Roman" w:eastAsia="仿宋_GB2312" w:cs="Times New Roman"/>
          <w:color w:val="auto"/>
          <w:sz w:val="32"/>
          <w:szCs w:val="32"/>
        </w:rPr>
        <w:t>法律法规</w:t>
      </w:r>
      <w:r>
        <w:rPr>
          <w:rFonts w:hint="default" w:ascii="Times New Roman" w:hAnsi="Times New Roman" w:eastAsia="仿宋_GB2312" w:cs="Times New Roman"/>
          <w:color w:val="auto"/>
          <w:sz w:val="32"/>
          <w:szCs w:val="32"/>
          <w:lang w:eastAsia="zh-CN"/>
        </w:rPr>
        <w:t>的规定</w:t>
      </w:r>
      <w:r>
        <w:rPr>
          <w:rFonts w:hint="default" w:ascii="Times New Roman" w:hAnsi="Times New Roman" w:eastAsia="仿宋_GB2312" w:cs="Times New Roman"/>
          <w:color w:val="auto"/>
          <w:sz w:val="32"/>
          <w:szCs w:val="32"/>
        </w:rPr>
        <w:t>，特制定本办法。</w:t>
      </w:r>
    </w:p>
    <w:p w14:paraId="3CAF677C">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本办法适用于宁夏回族自治区行政区域内</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动物、动物产品</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检疫协检</w:t>
      </w:r>
      <w:r>
        <w:rPr>
          <w:rFonts w:hint="default" w:ascii="Times New Roman" w:hAnsi="Times New Roman" w:eastAsia="仿宋_GB2312" w:cs="Times New Roman"/>
          <w:color w:val="auto"/>
          <w:sz w:val="32"/>
          <w:szCs w:val="32"/>
          <w:lang w:val="en-US" w:eastAsia="zh-CN"/>
        </w:rPr>
        <w:t>及其监督</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w:t>
      </w:r>
    </w:p>
    <w:p w14:paraId="155D777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本办法所称动物检疫协检，是指动物卫生监督机构根据检疫工作需要，指定兽医技术人员</w:t>
      </w:r>
      <w:r>
        <w:rPr>
          <w:rFonts w:hint="default"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rPr>
        <w:t>官方兽医动物检疫</w:t>
      </w:r>
      <w:r>
        <w:rPr>
          <w:rFonts w:hint="default" w:ascii="Times New Roman" w:hAnsi="Times New Roman" w:eastAsia="仿宋_GB2312" w:cs="Times New Roman"/>
          <w:color w:val="auto"/>
          <w:sz w:val="32"/>
          <w:szCs w:val="32"/>
          <w:lang w:val="en-US" w:eastAsia="zh-CN"/>
        </w:rPr>
        <w:t>工作进行</w:t>
      </w:r>
      <w:r>
        <w:rPr>
          <w:rFonts w:hint="default" w:ascii="Times New Roman" w:hAnsi="Times New Roman" w:eastAsia="仿宋_GB2312" w:cs="Times New Roman"/>
          <w:color w:val="auto"/>
          <w:sz w:val="32"/>
          <w:szCs w:val="32"/>
        </w:rPr>
        <w:t>协助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从事此项工作并符合本办法规定的人员即为</w:t>
      </w:r>
      <w:r>
        <w:rPr>
          <w:rFonts w:hint="default" w:ascii="Times New Roman" w:hAnsi="Times New Roman" w:eastAsia="仿宋_GB2312" w:cs="Times New Roman"/>
          <w:color w:val="auto"/>
          <w:sz w:val="32"/>
          <w:szCs w:val="32"/>
        </w:rPr>
        <w:t>动物检疫协检员（以下简称“协检员”）。</w:t>
      </w:r>
    </w:p>
    <w:p w14:paraId="7322A538">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val="0"/>
          <w:bCs w:val="0"/>
          <w:i w:val="0"/>
          <w:caps w:val="0"/>
          <w:color w:val="000000"/>
          <w:spacing w:val="0"/>
          <w:kern w:val="0"/>
          <w:sz w:val="32"/>
          <w:szCs w:val="32"/>
          <w:shd w:val="clear" w:color="auto" w:fill="auto"/>
          <w:lang w:val="en-US" w:eastAsia="zh-CN" w:bidi="ar"/>
        </w:rPr>
        <w:t>县级以上地方人民政府</w:t>
      </w:r>
      <w:r>
        <w:rPr>
          <w:rFonts w:hint="default" w:ascii="Times New Roman" w:hAnsi="Times New Roman" w:eastAsia="仿宋_GB2312" w:cs="Times New Roman"/>
          <w:b w:val="0"/>
          <w:bCs w:val="0"/>
          <w:i w:val="0"/>
          <w:caps w:val="0"/>
          <w:color w:val="000000"/>
          <w:spacing w:val="0"/>
          <w:kern w:val="0"/>
          <w:sz w:val="32"/>
          <w:szCs w:val="32"/>
          <w:shd w:val="clear" w:color="auto" w:fill="auto"/>
          <w:lang w:val="en" w:eastAsia="zh-CN" w:bidi="ar"/>
        </w:rPr>
        <w:t>农业农村</w:t>
      </w:r>
      <w:r>
        <w:rPr>
          <w:rFonts w:hint="default" w:ascii="Times New Roman" w:hAnsi="Times New Roman" w:eastAsia="仿宋_GB2312" w:cs="Times New Roman"/>
          <w:b w:val="0"/>
          <w:bCs w:val="0"/>
          <w:i w:val="0"/>
          <w:caps w:val="0"/>
          <w:color w:val="000000"/>
          <w:spacing w:val="0"/>
          <w:kern w:val="0"/>
          <w:sz w:val="32"/>
          <w:szCs w:val="32"/>
          <w:shd w:val="clear" w:color="auto" w:fill="auto"/>
          <w:lang w:val="en-US" w:eastAsia="zh-CN" w:bidi="ar"/>
        </w:rPr>
        <w:t>主管部门应当</w:t>
      </w:r>
      <w:r>
        <w:rPr>
          <w:rFonts w:hint="default" w:ascii="Times New Roman" w:hAnsi="Times New Roman" w:eastAsia="仿宋_GB2312" w:cs="Times New Roman"/>
          <w:color w:val="auto"/>
          <w:sz w:val="32"/>
          <w:szCs w:val="32"/>
        </w:rPr>
        <w:t>通过政府购买服务的方式，</w:t>
      </w:r>
      <w:r>
        <w:rPr>
          <w:rFonts w:hint="default" w:ascii="Times New Roman" w:hAnsi="Times New Roman" w:eastAsia="仿宋_GB2312" w:cs="Times New Roman"/>
          <w:color w:val="auto"/>
          <w:sz w:val="32"/>
          <w:szCs w:val="32"/>
          <w:lang w:val="en-US" w:eastAsia="zh-CN"/>
        </w:rPr>
        <w:t>支持兽医</w:t>
      </w:r>
      <w:r>
        <w:rPr>
          <w:rFonts w:hint="default" w:ascii="Times New Roman" w:hAnsi="Times New Roman" w:eastAsia="仿宋_GB2312" w:cs="Times New Roman"/>
          <w:color w:val="auto"/>
          <w:sz w:val="32"/>
          <w:szCs w:val="32"/>
        </w:rPr>
        <w:t>社会化服务</w:t>
      </w:r>
      <w:r>
        <w:rPr>
          <w:rFonts w:hint="default" w:ascii="Times New Roman" w:hAnsi="Times New Roman" w:eastAsia="仿宋_GB2312" w:cs="Times New Roman"/>
          <w:color w:val="auto"/>
          <w:sz w:val="32"/>
          <w:szCs w:val="32"/>
          <w:lang w:val="en-US" w:eastAsia="zh-CN"/>
        </w:rPr>
        <w:t>组织承接动物检疫协检工作</w:t>
      </w:r>
      <w:r>
        <w:rPr>
          <w:rFonts w:hint="default" w:ascii="Times New Roman" w:hAnsi="Times New Roman" w:eastAsia="仿宋_GB2312" w:cs="Times New Roman"/>
          <w:color w:val="auto"/>
          <w:sz w:val="32"/>
          <w:szCs w:val="32"/>
        </w:rPr>
        <w:t>。</w:t>
      </w:r>
    </w:p>
    <w:p w14:paraId="6D039A7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第二章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资格</w:t>
      </w:r>
      <w:r>
        <w:rPr>
          <w:rFonts w:hint="default" w:ascii="Times New Roman" w:hAnsi="Times New Roman" w:eastAsia="黑体" w:cs="Times New Roman"/>
          <w:color w:val="auto"/>
          <w:sz w:val="32"/>
          <w:szCs w:val="32"/>
          <w:lang w:val="en-US" w:eastAsia="zh-CN"/>
        </w:rPr>
        <w:t>条件</w:t>
      </w:r>
      <w:r>
        <w:rPr>
          <w:rFonts w:hint="default" w:ascii="Times New Roman" w:hAnsi="Times New Roman" w:eastAsia="黑体" w:cs="Times New Roman"/>
          <w:color w:val="auto"/>
          <w:sz w:val="32"/>
          <w:szCs w:val="32"/>
        </w:rPr>
        <w:t>与</w:t>
      </w:r>
      <w:r>
        <w:rPr>
          <w:rFonts w:hint="default" w:ascii="Times New Roman" w:hAnsi="Times New Roman" w:eastAsia="黑体" w:cs="Times New Roman"/>
          <w:color w:val="auto"/>
          <w:sz w:val="32"/>
          <w:szCs w:val="32"/>
          <w:lang w:val="en-US" w:eastAsia="zh-CN"/>
        </w:rPr>
        <w:t>认定程序</w:t>
      </w:r>
    </w:p>
    <w:p w14:paraId="2E29C3A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第五条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年龄在</w:t>
      </w:r>
      <w:r>
        <w:rPr>
          <w:rFonts w:hint="eastAsia" w:ascii="Times New Roman" w:hAnsi="Times New Roman" w:eastAsia="仿宋_GB2312" w:cs="Times New Roman"/>
          <w:color w:val="auto"/>
          <w:sz w:val="32"/>
          <w:szCs w:val="32"/>
          <w:lang w:val="en-US" w:eastAsia="zh-CN"/>
        </w:rPr>
        <w:t>18至</w:t>
      </w:r>
      <w:r>
        <w:rPr>
          <w:rFonts w:hint="default" w:ascii="Times New Roman" w:hAnsi="Times New Roman" w:eastAsia="仿宋_GB2312" w:cs="Times New Roman"/>
          <w:color w:val="auto"/>
          <w:sz w:val="32"/>
          <w:szCs w:val="32"/>
          <w:lang w:val="en-US" w:eastAsia="zh-CN"/>
        </w:rPr>
        <w:t>60周</w:t>
      </w:r>
      <w:r>
        <w:rPr>
          <w:rFonts w:hint="default" w:ascii="Times New Roman" w:hAnsi="Times New Roman" w:eastAsia="仿宋_GB2312" w:cs="Times New Roman"/>
          <w:color w:val="auto"/>
          <w:sz w:val="32"/>
          <w:szCs w:val="32"/>
        </w:rPr>
        <w:t>岁之间，</w:t>
      </w:r>
      <w:r>
        <w:rPr>
          <w:rFonts w:hint="default" w:ascii="Times New Roman" w:hAnsi="Times New Roman" w:eastAsia="仿宋_GB2312" w:cs="Times New Roman"/>
          <w:color w:val="auto"/>
          <w:sz w:val="32"/>
          <w:szCs w:val="32"/>
          <w:lang w:val="en-US" w:eastAsia="zh-CN"/>
        </w:rPr>
        <w:t>遵纪守法、爱岗敬业、</w:t>
      </w:r>
      <w:r>
        <w:rPr>
          <w:rFonts w:hint="default" w:ascii="Times New Roman" w:hAnsi="Times New Roman" w:eastAsia="仿宋_GB2312" w:cs="Times New Roman"/>
          <w:color w:val="auto"/>
          <w:sz w:val="32"/>
          <w:szCs w:val="32"/>
        </w:rPr>
        <w:t>作风正派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身体健康，无人畜共患传染病，能够适应野外和现场检疫工作的需要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且</w:t>
      </w:r>
      <w:r>
        <w:rPr>
          <w:rFonts w:hint="default" w:ascii="Times New Roman" w:hAnsi="Times New Roman" w:eastAsia="仿宋_GB2312" w:cs="Times New Roman"/>
          <w:color w:val="auto"/>
          <w:sz w:val="32"/>
          <w:szCs w:val="32"/>
        </w:rPr>
        <w:t>具备</w:t>
      </w:r>
      <w:r>
        <w:rPr>
          <w:rFonts w:hint="default" w:ascii="Times New Roman" w:hAnsi="Times New Roman" w:eastAsia="仿宋_GB2312" w:cs="Times New Roman"/>
          <w:color w:val="auto"/>
          <w:sz w:val="32"/>
          <w:szCs w:val="32"/>
          <w:lang w:val="en-US" w:eastAsia="zh-CN"/>
        </w:rPr>
        <w:t>下列条件之一的，可以按程序认定为</w:t>
      </w:r>
      <w:r>
        <w:rPr>
          <w:rFonts w:hint="default" w:ascii="Times New Roman" w:hAnsi="Times New Roman" w:eastAsia="仿宋_GB2312" w:cs="Times New Roman"/>
          <w:color w:val="auto"/>
          <w:sz w:val="32"/>
          <w:szCs w:val="32"/>
        </w:rPr>
        <w:t>协检员</w:t>
      </w:r>
      <w:r>
        <w:rPr>
          <w:rFonts w:hint="default" w:ascii="Times New Roman" w:hAnsi="Times New Roman" w:eastAsia="仿宋_GB2312" w:cs="Times New Roman"/>
          <w:color w:val="auto"/>
          <w:sz w:val="32"/>
          <w:szCs w:val="32"/>
          <w:lang w:val="en-US" w:eastAsia="zh-CN"/>
        </w:rPr>
        <w:t>：</w:t>
      </w:r>
    </w:p>
    <w:p w14:paraId="75AE13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val="en-US" w:eastAsia="zh-CN"/>
        </w:rPr>
        <w:t>取得中等以上</w:t>
      </w:r>
      <w:r>
        <w:rPr>
          <w:rFonts w:hint="default" w:ascii="Times New Roman" w:hAnsi="Times New Roman" w:eastAsia="仿宋_GB2312" w:cs="Times New Roman"/>
          <w:color w:val="auto"/>
          <w:sz w:val="32"/>
          <w:szCs w:val="32"/>
        </w:rPr>
        <w:t>兽医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畜牧（畜牧兽医）、中兽医（民族兽医）等</w:t>
      </w:r>
      <w:r>
        <w:rPr>
          <w:rFonts w:hint="default" w:ascii="Times New Roman" w:hAnsi="Times New Roman" w:eastAsia="仿宋_GB2312" w:cs="Times New Roman"/>
          <w:color w:val="auto"/>
          <w:sz w:val="32"/>
          <w:szCs w:val="32"/>
        </w:rPr>
        <w:t>相关专业学历，</w:t>
      </w:r>
      <w:r>
        <w:rPr>
          <w:rFonts w:hint="default" w:ascii="Times New Roman" w:hAnsi="Times New Roman" w:eastAsia="仿宋_GB2312" w:cs="Times New Roman"/>
          <w:color w:val="auto"/>
          <w:sz w:val="32"/>
          <w:szCs w:val="32"/>
          <w:lang w:val="en-US" w:eastAsia="zh-CN"/>
        </w:rPr>
        <w:t>或者取得中级以上动物疫病防治员职业技能鉴定证书或职业技能等级证书，或者</w:t>
      </w:r>
      <w:r>
        <w:rPr>
          <w:rFonts w:hint="default" w:ascii="Times New Roman" w:hAnsi="Times New Roman" w:eastAsia="仿宋_GB2312" w:cs="Times New Roman"/>
          <w:color w:val="auto"/>
          <w:sz w:val="32"/>
          <w:szCs w:val="32"/>
        </w:rPr>
        <w:t>具备畜牧兽医初级以上职称的人员；</w:t>
      </w:r>
    </w:p>
    <w:p w14:paraId="612AC43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取得</w:t>
      </w:r>
      <w:r>
        <w:rPr>
          <w:rFonts w:hint="default" w:ascii="Times New Roman" w:hAnsi="Times New Roman" w:eastAsia="仿宋_GB2312" w:cs="Times New Roman"/>
          <w:color w:val="auto"/>
          <w:sz w:val="32"/>
          <w:szCs w:val="32"/>
        </w:rPr>
        <w:t>执业兽医</w:t>
      </w:r>
      <w:r>
        <w:rPr>
          <w:rFonts w:hint="default" w:ascii="Times New Roman" w:hAnsi="Times New Roman" w:eastAsia="仿宋_GB2312" w:cs="Times New Roman"/>
          <w:color w:val="auto"/>
          <w:sz w:val="32"/>
          <w:szCs w:val="32"/>
          <w:lang w:val="en-US" w:eastAsia="zh-CN"/>
        </w:rPr>
        <w:t>师或执业助理兽医师资格证书，或者备案为</w:t>
      </w:r>
      <w:r>
        <w:rPr>
          <w:rFonts w:hint="default" w:ascii="Times New Roman" w:hAnsi="Times New Roman" w:eastAsia="仿宋_GB2312" w:cs="Times New Roman"/>
          <w:color w:val="auto"/>
          <w:sz w:val="32"/>
          <w:szCs w:val="32"/>
        </w:rPr>
        <w:t>乡村兽医</w:t>
      </w:r>
      <w:r>
        <w:rPr>
          <w:rFonts w:hint="default" w:ascii="Times New Roman" w:hAnsi="Times New Roman" w:eastAsia="仿宋_GB2312" w:cs="Times New Roman"/>
          <w:color w:val="auto"/>
          <w:sz w:val="32"/>
          <w:szCs w:val="32"/>
          <w:lang w:val="en-US" w:eastAsia="zh-CN"/>
        </w:rPr>
        <w:t>的人员；</w:t>
      </w:r>
    </w:p>
    <w:p w14:paraId="6700C6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从事村级动物防疫工作满5年的人员。</w:t>
      </w:r>
    </w:p>
    <w:p w14:paraId="07542E8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第六条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协检员的</w:t>
      </w:r>
      <w:r>
        <w:rPr>
          <w:rFonts w:hint="default" w:ascii="Times New Roman" w:hAnsi="Times New Roman" w:eastAsia="仿宋_GB2312" w:cs="Times New Roman"/>
          <w:color w:val="auto"/>
          <w:sz w:val="32"/>
          <w:szCs w:val="32"/>
          <w:lang w:val="en-US" w:eastAsia="zh-CN"/>
        </w:rPr>
        <w:t>认定</w:t>
      </w:r>
      <w:r>
        <w:rPr>
          <w:rFonts w:hint="default" w:ascii="Times New Roman" w:hAnsi="Times New Roman" w:eastAsia="仿宋_GB2312" w:cs="Times New Roman"/>
          <w:color w:val="auto"/>
          <w:sz w:val="32"/>
          <w:szCs w:val="32"/>
        </w:rPr>
        <w:t>程序：</w:t>
      </w:r>
    </w:p>
    <w:p w14:paraId="361FE5D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（一）申请</w:t>
      </w:r>
      <w:r>
        <w:rPr>
          <w:rFonts w:hint="default" w:ascii="Times New Roman" w:hAnsi="Times New Roman" w:eastAsia="仿宋_GB2312" w:cs="Times New Roman"/>
          <w:color w:val="auto"/>
          <w:sz w:val="32"/>
          <w:szCs w:val="32"/>
          <w:lang w:val="en-US" w:eastAsia="zh-CN"/>
        </w:rPr>
        <w:t>和审核</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val="en-US" w:eastAsia="zh-CN"/>
        </w:rPr>
        <w:t>兽医社会化服务组织</w:t>
      </w:r>
      <w:r>
        <w:rPr>
          <w:rFonts w:hint="default" w:ascii="Times New Roman" w:hAnsi="Times New Roman" w:eastAsia="仿宋_GB2312" w:cs="Times New Roman"/>
          <w:color w:val="auto"/>
          <w:sz w:val="32"/>
          <w:szCs w:val="32"/>
        </w:rPr>
        <w:t>向</w:t>
      </w:r>
      <w:r>
        <w:rPr>
          <w:rFonts w:hint="default" w:ascii="Times New Roman" w:hAnsi="Times New Roman" w:eastAsia="仿宋_GB2312" w:cs="Times New Roman"/>
          <w:color w:val="auto"/>
          <w:sz w:val="32"/>
          <w:szCs w:val="32"/>
          <w:lang w:val="en-US" w:eastAsia="zh-CN"/>
        </w:rPr>
        <w:t>县级动物卫生监督机构</w:t>
      </w:r>
      <w:r>
        <w:rPr>
          <w:rFonts w:hint="default" w:ascii="Times New Roman" w:hAnsi="Times New Roman" w:eastAsia="仿宋_GB2312" w:cs="Times New Roman"/>
          <w:color w:val="auto"/>
          <w:sz w:val="32"/>
          <w:szCs w:val="32"/>
        </w:rPr>
        <w:t>申请，提交《动物检疫协检员申请表》和相关资质材料。</w:t>
      </w:r>
    </w:p>
    <w:p w14:paraId="539A447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（二）考核</w:t>
      </w:r>
      <w:r>
        <w:rPr>
          <w:rFonts w:hint="default" w:ascii="Times New Roman" w:hAnsi="Times New Roman" w:eastAsia="仿宋_GB2312" w:cs="Times New Roman"/>
          <w:color w:val="auto"/>
          <w:sz w:val="32"/>
          <w:szCs w:val="32"/>
          <w:lang w:val="en-US" w:eastAsia="zh-CN"/>
        </w:rPr>
        <w:t>和发证</w:t>
      </w:r>
      <w:r>
        <w:rPr>
          <w:rFonts w:hint="default" w:ascii="Times New Roman" w:hAnsi="Times New Roman" w:eastAsia="仿宋_GB2312" w:cs="Times New Roman"/>
          <w:color w:val="auto"/>
          <w:sz w:val="32"/>
          <w:szCs w:val="32"/>
        </w:rPr>
        <w:t>。申请材料</w:t>
      </w:r>
      <w:r>
        <w:rPr>
          <w:rFonts w:hint="default" w:ascii="Times New Roman" w:hAnsi="Times New Roman" w:eastAsia="仿宋_GB2312" w:cs="Times New Roman"/>
          <w:color w:val="auto"/>
          <w:sz w:val="32"/>
          <w:szCs w:val="32"/>
          <w:lang w:val="en-US" w:eastAsia="zh-CN"/>
        </w:rPr>
        <w:t>经审核后，</w:t>
      </w:r>
      <w:r>
        <w:rPr>
          <w:rFonts w:hint="default" w:ascii="Times New Roman" w:hAnsi="Times New Roman" w:eastAsia="仿宋_GB2312" w:cs="Times New Roman"/>
          <w:color w:val="auto"/>
          <w:sz w:val="32"/>
          <w:szCs w:val="32"/>
        </w:rPr>
        <w:t>符合条件的，</w:t>
      </w:r>
      <w:r>
        <w:rPr>
          <w:rFonts w:hint="default" w:ascii="Times New Roman" w:hAnsi="Times New Roman" w:eastAsia="仿宋_GB2312" w:cs="Times New Roman"/>
          <w:color w:val="auto"/>
          <w:sz w:val="32"/>
          <w:szCs w:val="32"/>
          <w:lang w:val="en-US" w:eastAsia="zh-CN"/>
        </w:rPr>
        <w:t>由</w:t>
      </w:r>
      <w:r>
        <w:rPr>
          <w:rFonts w:hint="default" w:ascii="Times New Roman" w:hAnsi="Times New Roman" w:eastAsia="仿宋_GB2312" w:cs="Times New Roman"/>
          <w:color w:val="auto"/>
          <w:sz w:val="32"/>
          <w:szCs w:val="32"/>
        </w:rPr>
        <w:t>属地农业农村主管部门组织培训考试，考试合格的，</w:t>
      </w:r>
      <w:r>
        <w:rPr>
          <w:rFonts w:hint="default" w:ascii="Times New Roman" w:hAnsi="Times New Roman" w:eastAsia="仿宋_GB2312" w:cs="Times New Roman"/>
          <w:color w:val="auto"/>
          <w:sz w:val="32"/>
          <w:szCs w:val="32"/>
          <w:lang w:val="en-US" w:eastAsia="zh-CN"/>
        </w:rPr>
        <w:t>予以认定并</w:t>
      </w:r>
      <w:r>
        <w:rPr>
          <w:rFonts w:hint="default" w:ascii="Times New Roman" w:hAnsi="Times New Roman" w:eastAsia="仿宋_GB2312" w:cs="Times New Roman"/>
          <w:color w:val="auto"/>
          <w:sz w:val="32"/>
          <w:szCs w:val="32"/>
        </w:rPr>
        <w:t>颁发动物检疫协检员上岗证。</w:t>
      </w:r>
    </w:p>
    <w:p w14:paraId="0C6D6D6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）备案</w:t>
      </w:r>
      <w:r>
        <w:rPr>
          <w:rFonts w:hint="default" w:ascii="Times New Roman" w:hAnsi="Times New Roman" w:eastAsia="仿宋_GB2312" w:cs="Times New Roman"/>
          <w:color w:val="auto"/>
          <w:sz w:val="32"/>
          <w:szCs w:val="32"/>
          <w:lang w:val="en-US" w:eastAsia="zh-CN"/>
        </w:rPr>
        <w:t>和上岗</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县级动物卫生监督机构</w:t>
      </w:r>
      <w:r>
        <w:rPr>
          <w:rFonts w:hint="default" w:ascii="Times New Roman" w:hAnsi="Times New Roman" w:eastAsia="仿宋_GB2312" w:cs="Times New Roman"/>
          <w:color w:val="auto"/>
          <w:sz w:val="32"/>
          <w:szCs w:val="32"/>
        </w:rPr>
        <w:t>应将</w:t>
      </w:r>
      <w:r>
        <w:rPr>
          <w:rFonts w:hint="default" w:ascii="Times New Roman" w:hAnsi="Times New Roman" w:eastAsia="仿宋_GB2312" w:cs="Times New Roman"/>
          <w:color w:val="auto"/>
          <w:sz w:val="32"/>
          <w:szCs w:val="32"/>
          <w:lang w:val="en-US" w:eastAsia="zh-CN"/>
        </w:rPr>
        <w:t>认定</w:t>
      </w:r>
      <w:r>
        <w:rPr>
          <w:rFonts w:hint="default" w:ascii="Times New Roman" w:hAnsi="Times New Roman" w:eastAsia="仿宋_GB2312" w:cs="Times New Roman"/>
          <w:color w:val="auto"/>
          <w:sz w:val="32"/>
          <w:szCs w:val="32"/>
        </w:rPr>
        <w:t>的协检员信息录入动物检疫管理系统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开通协检员专用账号</w:t>
      </w:r>
      <w:r>
        <w:rPr>
          <w:rFonts w:hint="default" w:ascii="Times New Roman" w:hAnsi="Times New Roman" w:eastAsia="仿宋_GB2312" w:cs="Times New Roman"/>
          <w:color w:val="auto"/>
          <w:sz w:val="32"/>
          <w:szCs w:val="32"/>
        </w:rPr>
        <w:t>。</w:t>
      </w:r>
    </w:p>
    <w:p w14:paraId="225AA5F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第七条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县级动物卫生监督机构应当与认定</w:t>
      </w:r>
      <w:r>
        <w:rPr>
          <w:rFonts w:hint="default" w:ascii="Times New Roman" w:hAnsi="Times New Roman" w:eastAsia="仿宋_GB2312" w:cs="Times New Roman"/>
          <w:color w:val="auto"/>
          <w:sz w:val="32"/>
          <w:szCs w:val="32"/>
        </w:rPr>
        <w:t>协检员</w:t>
      </w:r>
      <w:r>
        <w:rPr>
          <w:rFonts w:hint="default" w:ascii="Times New Roman" w:hAnsi="Times New Roman" w:eastAsia="仿宋_GB2312" w:cs="Times New Roman"/>
          <w:color w:val="auto"/>
          <w:sz w:val="32"/>
          <w:szCs w:val="32"/>
          <w:lang w:val="en-US" w:eastAsia="zh-CN"/>
        </w:rPr>
        <w:t>所在的兽医社会化服务组织签订协议，</w:t>
      </w:r>
      <w:r>
        <w:rPr>
          <w:rFonts w:hint="default" w:ascii="Times New Roman" w:hAnsi="Times New Roman" w:eastAsia="仿宋_GB2312" w:cs="Times New Roman"/>
          <w:color w:val="auto"/>
          <w:sz w:val="32"/>
          <w:szCs w:val="32"/>
        </w:rPr>
        <w:t>期限为三年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期满后，根据工作需要和协检员的工作表现，</w:t>
      </w:r>
      <w:r>
        <w:rPr>
          <w:rFonts w:hint="default" w:ascii="Times New Roman" w:hAnsi="Times New Roman" w:eastAsia="仿宋_GB2312" w:cs="Times New Roman"/>
          <w:color w:val="auto"/>
          <w:sz w:val="32"/>
          <w:szCs w:val="32"/>
          <w:lang w:val="en-US" w:eastAsia="zh-CN"/>
        </w:rPr>
        <w:t>优先续签</w:t>
      </w:r>
      <w:r>
        <w:rPr>
          <w:rFonts w:hint="default" w:ascii="Times New Roman" w:hAnsi="Times New Roman" w:eastAsia="仿宋_GB2312" w:cs="Times New Roman"/>
          <w:color w:val="auto"/>
          <w:sz w:val="32"/>
          <w:szCs w:val="32"/>
        </w:rPr>
        <w:t>。</w:t>
      </w:r>
    </w:p>
    <w:p w14:paraId="33E58C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职责与权利</w:t>
      </w:r>
    </w:p>
    <w:p w14:paraId="09C5DC0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协检员的主要职责包括：</w:t>
      </w:r>
    </w:p>
    <w:p w14:paraId="30B9EF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（一）协助官方兽医到现场或指定地点核实信息，开展临床健康检查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但不能</w:t>
      </w:r>
      <w:r>
        <w:rPr>
          <w:rFonts w:hint="default" w:ascii="Times New Roman" w:hAnsi="Times New Roman" w:eastAsia="仿宋_GB2312" w:cs="Times New Roman"/>
          <w:color w:val="auto"/>
          <w:sz w:val="32"/>
          <w:szCs w:val="32"/>
          <w:lang w:val="en-US" w:eastAsia="zh-CN"/>
        </w:rPr>
        <w:t>出具</w:t>
      </w:r>
      <w:r>
        <w:rPr>
          <w:rFonts w:hint="default" w:ascii="Times New Roman" w:hAnsi="Times New Roman" w:eastAsia="仿宋_GB2312" w:cs="Times New Roman"/>
          <w:color w:val="auto"/>
          <w:sz w:val="32"/>
          <w:szCs w:val="32"/>
        </w:rPr>
        <w:t>动物检疫证明</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检疫处理通知单；</w:t>
      </w:r>
    </w:p>
    <w:p w14:paraId="65EDEE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（二）查验饲养场《动物防疫条件合格证》和养殖档案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饲养户免疫档案；查验畜禽标识加施、动物运输车辆备案等情况</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必要时查验动物疫病检测报告，并将</w:t>
      </w:r>
      <w:r>
        <w:rPr>
          <w:rFonts w:hint="default" w:ascii="Times New Roman" w:hAnsi="Times New Roman" w:eastAsia="仿宋_GB2312" w:cs="Times New Roman"/>
          <w:color w:val="auto"/>
          <w:sz w:val="32"/>
          <w:szCs w:val="32"/>
          <w:lang w:eastAsia="zh-CN"/>
        </w:rPr>
        <w:t>现场检查照片上传</w:t>
      </w:r>
      <w:r>
        <w:rPr>
          <w:rFonts w:hint="default" w:ascii="Times New Roman" w:hAnsi="Times New Roman" w:eastAsia="仿宋_GB2312" w:cs="Times New Roman"/>
          <w:color w:val="auto"/>
          <w:sz w:val="32"/>
          <w:szCs w:val="32"/>
        </w:rPr>
        <w:t>动物</w:t>
      </w:r>
      <w:r>
        <w:rPr>
          <w:rFonts w:hint="default" w:ascii="Times New Roman" w:hAnsi="Times New Roman" w:eastAsia="仿宋_GB2312" w:cs="Times New Roman"/>
          <w:color w:val="auto"/>
          <w:sz w:val="32"/>
          <w:szCs w:val="32"/>
          <w:lang w:val="en-US" w:eastAsia="zh-CN"/>
        </w:rPr>
        <w:t>卫生智慧监管平台</w:t>
      </w:r>
      <w:r>
        <w:rPr>
          <w:rFonts w:hint="default" w:ascii="Times New Roman" w:hAnsi="Times New Roman" w:eastAsia="仿宋_GB2312" w:cs="Times New Roman"/>
          <w:color w:val="auto"/>
          <w:sz w:val="32"/>
          <w:szCs w:val="32"/>
        </w:rPr>
        <w:t>；</w:t>
      </w:r>
    </w:p>
    <w:p w14:paraId="62D8A6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lang w:val="en-US" w:eastAsia="zh-CN"/>
        </w:rPr>
        <w:t>协助屠宰检疫时，现场核验待宰动物信息，检查待宰动物健康状况，在屠宰过程中开展同步检疫和必要的实验室疫病检测，并填写屠宰检疫记录。</w:t>
      </w:r>
    </w:p>
    <w:p w14:paraId="13256D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（四）现场发现运输车辆、承运人备案不符合要求的；未按规定开展强制免疫的；发现患有检疫规程规定动物疫病的；发现不明原因死亡动物的，</w:t>
      </w:r>
      <w:r>
        <w:rPr>
          <w:rFonts w:hint="default" w:ascii="Times New Roman" w:hAnsi="Times New Roman" w:eastAsia="仿宋_GB2312" w:cs="Times New Roman"/>
          <w:color w:val="auto"/>
          <w:sz w:val="32"/>
          <w:szCs w:val="32"/>
          <w:lang w:eastAsia="zh-CN"/>
        </w:rPr>
        <w:t>立即</w:t>
      </w:r>
      <w:r>
        <w:rPr>
          <w:rFonts w:hint="default" w:ascii="Times New Roman" w:hAnsi="Times New Roman" w:eastAsia="仿宋_GB2312" w:cs="Times New Roman"/>
          <w:color w:val="auto"/>
          <w:sz w:val="32"/>
          <w:szCs w:val="32"/>
          <w:lang w:val="en-US" w:eastAsia="zh-CN"/>
        </w:rPr>
        <w:t>向官方兽医报告，并协助进行</w:t>
      </w:r>
      <w:r>
        <w:rPr>
          <w:rFonts w:hint="default" w:ascii="Times New Roman" w:hAnsi="Times New Roman" w:eastAsia="仿宋_GB2312" w:cs="Times New Roman"/>
          <w:color w:val="auto"/>
          <w:sz w:val="32"/>
          <w:szCs w:val="32"/>
        </w:rPr>
        <w:t>处理。</w:t>
      </w:r>
    </w:p>
    <w:p w14:paraId="77D754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）协助官方兽医督促指导</w:t>
      </w:r>
      <w:r>
        <w:rPr>
          <w:rFonts w:hint="default" w:ascii="Times New Roman" w:hAnsi="Times New Roman" w:eastAsia="仿宋_GB2312" w:cs="Times New Roman"/>
          <w:color w:val="auto"/>
          <w:sz w:val="32"/>
          <w:szCs w:val="32"/>
          <w:lang w:val="en-US" w:eastAsia="zh-CN"/>
        </w:rPr>
        <w:t>辖</w:t>
      </w:r>
      <w:r>
        <w:rPr>
          <w:rFonts w:hint="default" w:ascii="Times New Roman" w:hAnsi="Times New Roman" w:eastAsia="仿宋_GB2312" w:cs="Times New Roman"/>
          <w:color w:val="auto"/>
          <w:sz w:val="32"/>
          <w:szCs w:val="32"/>
        </w:rPr>
        <w:t>区内相关单位和个人落实动物疫病防控措施；</w:t>
      </w:r>
    </w:p>
    <w:p w14:paraId="4C7D6B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rPr>
        <w:t>）承担</w:t>
      </w:r>
      <w:r>
        <w:rPr>
          <w:rFonts w:hint="default" w:ascii="Times New Roman" w:hAnsi="Times New Roman" w:eastAsia="仿宋_GB2312" w:cs="Times New Roman"/>
          <w:color w:val="auto"/>
          <w:sz w:val="32"/>
          <w:szCs w:val="32"/>
          <w:lang w:val="en-US" w:eastAsia="zh-CN"/>
        </w:rPr>
        <w:t>动物卫生监督机构</w:t>
      </w:r>
      <w:r>
        <w:rPr>
          <w:rFonts w:hint="default" w:ascii="Times New Roman" w:hAnsi="Times New Roman" w:eastAsia="仿宋_GB2312" w:cs="Times New Roman"/>
          <w:color w:val="auto"/>
          <w:sz w:val="32"/>
          <w:szCs w:val="32"/>
        </w:rPr>
        <w:t>和官方兽医交办的其他工作。</w:t>
      </w:r>
    </w:p>
    <w:p w14:paraId="37BB4FC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第九条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协检员享有以下权利：</w:t>
      </w:r>
    </w:p>
    <w:p w14:paraId="794A33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（一）进入动物饲养、屠宰场</w:t>
      </w:r>
      <w:r>
        <w:rPr>
          <w:rFonts w:hint="default" w:ascii="Times New Roman" w:hAnsi="Times New Roman" w:eastAsia="仿宋_GB2312" w:cs="Times New Roman"/>
          <w:color w:val="auto"/>
          <w:sz w:val="32"/>
          <w:szCs w:val="32"/>
          <w:lang w:val="en-US" w:eastAsia="zh-CN"/>
        </w:rPr>
        <w:t>协助官方兽医实施</w:t>
      </w:r>
      <w:r>
        <w:rPr>
          <w:rFonts w:hint="default" w:ascii="Times New Roman" w:hAnsi="Times New Roman" w:eastAsia="仿宋_GB2312" w:cs="Times New Roman"/>
          <w:color w:val="auto"/>
          <w:sz w:val="32"/>
          <w:szCs w:val="32"/>
        </w:rPr>
        <w:t>检疫</w:t>
      </w:r>
      <w:r>
        <w:rPr>
          <w:rFonts w:hint="default" w:ascii="Times New Roman" w:hAnsi="Times New Roman" w:eastAsia="仿宋_GB2312" w:cs="Times New Roman"/>
          <w:color w:val="auto"/>
          <w:sz w:val="32"/>
          <w:szCs w:val="32"/>
          <w:lang w:val="en-US" w:eastAsia="zh-CN"/>
        </w:rPr>
        <w:t>时</w:t>
      </w:r>
      <w:r>
        <w:rPr>
          <w:rFonts w:hint="default" w:ascii="Times New Roman" w:hAnsi="Times New Roman" w:eastAsia="仿宋_GB2312" w:cs="Times New Roman"/>
          <w:color w:val="auto"/>
          <w:sz w:val="32"/>
          <w:szCs w:val="32"/>
        </w:rPr>
        <w:t>，相关单位和个人</w:t>
      </w:r>
      <w:r>
        <w:rPr>
          <w:rFonts w:hint="default" w:ascii="Times New Roman" w:hAnsi="Times New Roman" w:eastAsia="仿宋_GB2312" w:cs="Times New Roman"/>
          <w:color w:val="auto"/>
          <w:sz w:val="32"/>
          <w:szCs w:val="32"/>
          <w:lang w:val="en-US" w:eastAsia="zh-CN"/>
        </w:rPr>
        <w:t>应当</w:t>
      </w:r>
      <w:r>
        <w:rPr>
          <w:rFonts w:hint="default" w:ascii="Times New Roman" w:hAnsi="Times New Roman" w:eastAsia="仿宋_GB2312" w:cs="Times New Roman"/>
          <w:color w:val="auto"/>
          <w:sz w:val="32"/>
          <w:szCs w:val="32"/>
        </w:rPr>
        <w:t>提供必要的工作条件；</w:t>
      </w:r>
    </w:p>
    <w:p w14:paraId="782C16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val="en-US" w:eastAsia="zh-CN"/>
        </w:rPr>
        <w:t>享有动物卫生监督机构组织的业务</w:t>
      </w:r>
      <w:r>
        <w:rPr>
          <w:rFonts w:hint="default" w:ascii="Times New Roman" w:hAnsi="Times New Roman" w:eastAsia="仿宋_GB2312" w:cs="Times New Roman"/>
          <w:color w:val="auto"/>
          <w:sz w:val="32"/>
          <w:szCs w:val="32"/>
        </w:rPr>
        <w:t>培训</w:t>
      </w:r>
      <w:r>
        <w:rPr>
          <w:rFonts w:hint="default" w:ascii="Times New Roman" w:hAnsi="Times New Roman" w:eastAsia="仿宋_GB2312" w:cs="Times New Roman"/>
          <w:color w:val="auto"/>
          <w:sz w:val="32"/>
          <w:szCs w:val="32"/>
          <w:lang w:val="en-US" w:eastAsia="zh-CN"/>
        </w:rPr>
        <w:t>和继续教育</w:t>
      </w:r>
      <w:r>
        <w:rPr>
          <w:rFonts w:hint="default" w:ascii="Times New Roman" w:hAnsi="Times New Roman" w:eastAsia="仿宋_GB2312" w:cs="Times New Roman"/>
          <w:color w:val="auto"/>
          <w:sz w:val="32"/>
          <w:szCs w:val="32"/>
        </w:rPr>
        <w:t>，提高自身的业务水平和综合素质；</w:t>
      </w:r>
    </w:p>
    <w:p w14:paraId="501748E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val="en-US" w:eastAsia="zh-CN"/>
        </w:rPr>
        <w:t>享有必要的</w:t>
      </w:r>
      <w:r>
        <w:rPr>
          <w:rFonts w:hint="default" w:ascii="Times New Roman" w:hAnsi="Times New Roman" w:eastAsia="仿宋_GB2312" w:cs="Times New Roman"/>
          <w:b w:val="0"/>
          <w:bCs w:val="0"/>
          <w:i w:val="0"/>
          <w:caps w:val="0"/>
          <w:color w:val="000000"/>
          <w:spacing w:val="0"/>
          <w:kern w:val="0"/>
          <w:sz w:val="32"/>
          <w:szCs w:val="32"/>
          <w:shd w:val="clear" w:color="auto" w:fill="auto"/>
          <w:lang w:val="en-US" w:eastAsia="zh-CN" w:bidi="ar"/>
        </w:rPr>
        <w:t>卫生防护、医疗保健、意外保险等基本保障</w:t>
      </w:r>
      <w:r>
        <w:rPr>
          <w:rFonts w:hint="default" w:ascii="Times New Roman" w:hAnsi="Times New Roman" w:eastAsia="仿宋_GB2312" w:cs="Times New Roman"/>
          <w:color w:val="auto"/>
          <w:sz w:val="32"/>
          <w:szCs w:val="32"/>
        </w:rPr>
        <w:t>。</w:t>
      </w:r>
    </w:p>
    <w:p w14:paraId="2ACE8C31">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第十条</w:t>
      </w:r>
      <w:r>
        <w:rPr>
          <w:rFonts w:hint="default" w:ascii="Times New Roman" w:hAnsi="Times New Roman" w:eastAsia="仿宋_GB2312" w:cs="Times New Roman"/>
          <w:color w:val="auto"/>
          <w:sz w:val="32"/>
          <w:szCs w:val="32"/>
        </w:rPr>
        <w:t>  指派协检员协助检疫</w:t>
      </w:r>
      <w:r>
        <w:rPr>
          <w:rFonts w:hint="default" w:ascii="Times New Roman" w:hAnsi="Times New Roman" w:eastAsia="仿宋_GB2312" w:cs="Times New Roman"/>
          <w:color w:val="auto"/>
          <w:sz w:val="32"/>
          <w:szCs w:val="32"/>
          <w:lang w:val="en-US" w:eastAsia="zh-CN"/>
        </w:rPr>
        <w:t>时</w:t>
      </w:r>
      <w:r>
        <w:rPr>
          <w:rFonts w:hint="default" w:ascii="Times New Roman" w:hAnsi="Times New Roman" w:eastAsia="仿宋_GB2312" w:cs="Times New Roman"/>
          <w:color w:val="auto"/>
          <w:sz w:val="32"/>
          <w:szCs w:val="32"/>
        </w:rPr>
        <w:t>，官方兽医应当履行以下职责：</w:t>
      </w:r>
    </w:p>
    <w:p w14:paraId="0E68432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（一）监督指导协检员正确履行工作职责，按规定做好</w:t>
      </w:r>
      <w:r>
        <w:rPr>
          <w:rFonts w:hint="default" w:ascii="Times New Roman" w:hAnsi="Times New Roman" w:eastAsia="仿宋_GB2312" w:cs="Times New Roman"/>
          <w:color w:val="auto"/>
          <w:sz w:val="32"/>
          <w:szCs w:val="32"/>
          <w:lang w:val="en-US" w:eastAsia="zh-CN"/>
        </w:rPr>
        <w:t>动物</w:t>
      </w:r>
      <w:r>
        <w:rPr>
          <w:rFonts w:hint="default" w:ascii="Times New Roman" w:hAnsi="Times New Roman" w:eastAsia="仿宋_GB2312" w:cs="Times New Roman"/>
          <w:color w:val="auto"/>
          <w:sz w:val="32"/>
          <w:szCs w:val="32"/>
        </w:rPr>
        <w:t>检疫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并对检疫结果负责</w:t>
      </w:r>
      <w:r>
        <w:rPr>
          <w:rFonts w:hint="default" w:ascii="Times New Roman" w:hAnsi="Times New Roman" w:eastAsia="仿宋_GB2312" w:cs="Times New Roman"/>
          <w:color w:val="auto"/>
          <w:sz w:val="32"/>
          <w:szCs w:val="32"/>
        </w:rPr>
        <w:t>；</w:t>
      </w:r>
    </w:p>
    <w:p w14:paraId="7DF1CEB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（二）认真审核</w:t>
      </w:r>
      <w:r>
        <w:rPr>
          <w:rFonts w:hint="default" w:ascii="Times New Roman" w:hAnsi="Times New Roman" w:eastAsia="仿宋_GB2312" w:cs="Times New Roman"/>
          <w:color w:val="auto"/>
          <w:sz w:val="32"/>
          <w:szCs w:val="32"/>
          <w:lang w:val="en-US" w:eastAsia="zh-CN"/>
        </w:rPr>
        <w:t>协检员工作记录，核验免疫</w:t>
      </w:r>
      <w:r>
        <w:rPr>
          <w:rFonts w:hint="default" w:ascii="Times New Roman" w:hAnsi="Times New Roman" w:eastAsia="仿宋_GB2312" w:cs="Times New Roman"/>
          <w:color w:val="auto"/>
          <w:sz w:val="32"/>
          <w:szCs w:val="32"/>
        </w:rPr>
        <w:t>档案、</w:t>
      </w:r>
      <w:r>
        <w:rPr>
          <w:rFonts w:hint="default" w:ascii="Times New Roman" w:hAnsi="Times New Roman" w:eastAsia="仿宋_GB2312" w:cs="Times New Roman"/>
          <w:color w:val="auto"/>
          <w:sz w:val="32"/>
          <w:szCs w:val="32"/>
          <w:lang w:val="en-US" w:eastAsia="zh-CN"/>
        </w:rPr>
        <w:t>畜禽标识等现场</w:t>
      </w:r>
      <w:r>
        <w:rPr>
          <w:rFonts w:hint="default" w:ascii="Times New Roman" w:hAnsi="Times New Roman" w:eastAsia="仿宋_GB2312" w:cs="Times New Roman"/>
          <w:color w:val="auto"/>
          <w:sz w:val="32"/>
          <w:szCs w:val="32"/>
        </w:rPr>
        <w:t>图片视频资料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必要时对检疫情况进行复检，综合判定检疫结果。</w:t>
      </w:r>
    </w:p>
    <w:p w14:paraId="146ABE2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（三）做好动物检疫管理的其他工作。</w:t>
      </w:r>
    </w:p>
    <w:p w14:paraId="5DAA472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第四章</w:t>
      </w:r>
      <w:r>
        <w:rPr>
          <w:rFonts w:hint="default" w:ascii="Times New Roman" w:hAnsi="Times New Roman" w:eastAsia="黑体" w:cs="Times New Roman"/>
          <w:color w:val="auto"/>
          <w:sz w:val="32"/>
          <w:szCs w:val="32"/>
          <w:lang w:val="en-US" w:eastAsia="zh-CN"/>
        </w:rPr>
        <w:t xml:space="preserve">  工作</w:t>
      </w:r>
      <w:r>
        <w:rPr>
          <w:rFonts w:hint="default" w:ascii="Times New Roman" w:hAnsi="Times New Roman" w:eastAsia="黑体" w:cs="Times New Roman"/>
          <w:color w:val="auto"/>
          <w:sz w:val="32"/>
          <w:szCs w:val="32"/>
        </w:rPr>
        <w:t>管理</w:t>
      </w:r>
      <w:r>
        <w:rPr>
          <w:rFonts w:hint="default" w:ascii="Times New Roman" w:hAnsi="Times New Roman" w:eastAsia="黑体" w:cs="Times New Roman"/>
          <w:color w:val="auto"/>
          <w:sz w:val="32"/>
          <w:szCs w:val="32"/>
          <w:lang w:val="en-US" w:eastAsia="zh-CN"/>
        </w:rPr>
        <w:t>与</w:t>
      </w:r>
      <w:r>
        <w:rPr>
          <w:rFonts w:hint="default" w:ascii="Times New Roman" w:hAnsi="Times New Roman" w:eastAsia="黑体" w:cs="Times New Roman"/>
          <w:color w:val="auto"/>
          <w:sz w:val="32"/>
          <w:szCs w:val="32"/>
        </w:rPr>
        <w:t>培训</w:t>
      </w:r>
      <w:r>
        <w:rPr>
          <w:rFonts w:hint="default" w:ascii="Times New Roman" w:hAnsi="Times New Roman" w:eastAsia="黑体" w:cs="Times New Roman"/>
          <w:color w:val="auto"/>
          <w:sz w:val="32"/>
          <w:szCs w:val="32"/>
          <w:lang w:val="en-US" w:eastAsia="zh-CN"/>
        </w:rPr>
        <w:t>考核</w:t>
      </w:r>
    </w:p>
    <w:p w14:paraId="33742AC1">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一</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协检员在执行协检任务时应做到：</w:t>
      </w:r>
    </w:p>
    <w:p w14:paraId="021F385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val="en-US" w:eastAsia="zh-CN"/>
        </w:rPr>
        <w:t>规范着装</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按时到岗，持证上岗</w:t>
      </w:r>
      <w:r>
        <w:rPr>
          <w:rFonts w:hint="default" w:ascii="Times New Roman" w:hAnsi="Times New Roman" w:eastAsia="仿宋_GB2312" w:cs="Times New Roman"/>
          <w:color w:val="auto"/>
          <w:sz w:val="32"/>
          <w:szCs w:val="32"/>
        </w:rPr>
        <w:t>；</w:t>
      </w:r>
    </w:p>
    <w:p w14:paraId="31147BB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6"/>
          <w:sz w:val="32"/>
          <w:szCs w:val="32"/>
        </w:rPr>
        <w:t>如实记录检疫情况</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不虚报</w:t>
      </w:r>
      <w:r>
        <w:rPr>
          <w:rFonts w:hint="default" w:ascii="Times New Roman" w:hAnsi="Times New Roman" w:eastAsia="仿宋_GB2312" w:cs="Times New Roman"/>
          <w:color w:val="auto"/>
          <w:spacing w:val="-6"/>
          <w:sz w:val="32"/>
          <w:szCs w:val="32"/>
        </w:rPr>
        <w:t>协检结果；</w:t>
      </w:r>
    </w:p>
    <w:p w14:paraId="710B7BD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）不得利用协检员身份谋取不正当利益。</w:t>
      </w:r>
    </w:p>
    <w:p w14:paraId="7482E1C7">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协检员工作流程：</w:t>
      </w:r>
    </w:p>
    <w:p w14:paraId="0BA9889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val="en-US" w:eastAsia="zh-CN"/>
        </w:rPr>
        <w:t>接受指派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接受协检工作任务后，按照官方兽医指派按时到达</w:t>
      </w:r>
      <w:r>
        <w:rPr>
          <w:rFonts w:hint="default" w:ascii="Times New Roman" w:hAnsi="Times New Roman" w:eastAsia="仿宋_GB2312" w:cs="Times New Roman"/>
          <w:color w:val="auto"/>
          <w:sz w:val="32"/>
          <w:szCs w:val="32"/>
        </w:rPr>
        <w:t>现场或指定地点</w:t>
      </w:r>
      <w:r>
        <w:rPr>
          <w:rFonts w:hint="default" w:ascii="Times New Roman" w:hAnsi="Times New Roman" w:eastAsia="仿宋_GB2312" w:cs="Times New Roman"/>
          <w:color w:val="auto"/>
          <w:sz w:val="32"/>
          <w:szCs w:val="32"/>
          <w:lang w:val="en-US" w:eastAsia="zh-CN"/>
        </w:rPr>
        <w:t>开展工作</w:t>
      </w:r>
      <w:r>
        <w:rPr>
          <w:rFonts w:hint="default" w:ascii="Times New Roman" w:hAnsi="Times New Roman" w:eastAsia="仿宋_GB2312" w:cs="Times New Roman"/>
          <w:color w:val="auto"/>
          <w:sz w:val="32"/>
          <w:szCs w:val="32"/>
          <w:lang w:eastAsia="zh-CN"/>
        </w:rPr>
        <w:t>；</w:t>
      </w:r>
    </w:p>
    <w:p w14:paraId="2F3B80E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color w:val="auto"/>
          <w:sz w:val="32"/>
          <w:szCs w:val="32"/>
        </w:rPr>
        <w:t>（二）现场</w:t>
      </w:r>
      <w:r>
        <w:rPr>
          <w:rFonts w:hint="default" w:ascii="Times New Roman" w:hAnsi="Times New Roman" w:eastAsia="仿宋_GB2312" w:cs="Times New Roman"/>
          <w:color w:val="auto"/>
          <w:sz w:val="32"/>
          <w:szCs w:val="32"/>
          <w:lang w:val="en-US" w:eastAsia="zh-CN"/>
        </w:rPr>
        <w:t>查验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i w:val="0"/>
          <w:iCs w:val="0"/>
          <w:color w:val="auto"/>
          <w:sz w:val="32"/>
          <w:szCs w:val="32"/>
          <w:lang w:val="en-US" w:eastAsia="zh-CN"/>
        </w:rPr>
        <w:t>协助</w:t>
      </w:r>
      <w:r>
        <w:rPr>
          <w:rFonts w:hint="default" w:ascii="Times New Roman" w:hAnsi="Times New Roman" w:eastAsia="仿宋_GB2312" w:cs="Times New Roman"/>
          <w:i w:val="0"/>
          <w:iCs w:val="0"/>
          <w:color w:val="auto"/>
          <w:sz w:val="32"/>
          <w:szCs w:val="32"/>
        </w:rPr>
        <w:t>官方兽医</w:t>
      </w:r>
      <w:r>
        <w:rPr>
          <w:rFonts w:hint="default" w:ascii="Times New Roman" w:hAnsi="Times New Roman" w:eastAsia="仿宋_GB2312" w:cs="Times New Roman"/>
          <w:color w:val="auto"/>
          <w:sz w:val="32"/>
          <w:szCs w:val="32"/>
          <w:lang w:val="en-US" w:eastAsia="zh-CN"/>
        </w:rPr>
        <w:t>核实相关信息，</w:t>
      </w:r>
      <w:r>
        <w:rPr>
          <w:rFonts w:hint="default" w:ascii="Times New Roman" w:hAnsi="Times New Roman" w:eastAsia="仿宋_GB2312" w:cs="Times New Roman"/>
          <w:color w:val="auto"/>
          <w:sz w:val="32"/>
          <w:szCs w:val="32"/>
        </w:rPr>
        <w:t>开展临床健康检查，做好检疫记录</w:t>
      </w:r>
      <w:r>
        <w:rPr>
          <w:rFonts w:hint="default" w:ascii="Times New Roman" w:hAnsi="Times New Roman" w:eastAsia="仿宋_GB2312" w:cs="Times New Roman"/>
          <w:color w:val="auto"/>
          <w:sz w:val="32"/>
          <w:szCs w:val="32"/>
          <w:lang w:val="en-US" w:eastAsia="zh-CN"/>
        </w:rPr>
        <w:t>和信息上传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按照检疫规程</w:t>
      </w:r>
      <w:r>
        <w:rPr>
          <w:rFonts w:hint="default" w:ascii="Times New Roman" w:hAnsi="Times New Roman" w:eastAsia="仿宋_GB2312" w:cs="Times New Roman"/>
          <w:i w:val="0"/>
          <w:iCs w:val="0"/>
          <w:color w:val="auto"/>
          <w:sz w:val="32"/>
          <w:szCs w:val="32"/>
        </w:rPr>
        <w:t>对待宰动物进行宰前</w:t>
      </w:r>
      <w:r>
        <w:rPr>
          <w:rFonts w:hint="default" w:ascii="Times New Roman" w:hAnsi="Times New Roman" w:eastAsia="仿宋_GB2312" w:cs="Times New Roman"/>
          <w:color w:val="auto"/>
          <w:sz w:val="32"/>
          <w:szCs w:val="32"/>
        </w:rPr>
        <w:t>检查，</w:t>
      </w:r>
      <w:r>
        <w:rPr>
          <w:rFonts w:hint="default" w:ascii="Times New Roman" w:hAnsi="Times New Roman" w:eastAsia="仿宋_GB2312" w:cs="Times New Roman"/>
          <w:color w:val="auto"/>
          <w:sz w:val="32"/>
          <w:szCs w:val="32"/>
          <w:lang w:val="en-US" w:eastAsia="zh-CN"/>
        </w:rPr>
        <w:t>上传</w:t>
      </w:r>
      <w:r>
        <w:rPr>
          <w:rFonts w:hint="default" w:ascii="Times New Roman" w:hAnsi="Times New Roman" w:eastAsia="仿宋_GB2312" w:cs="Times New Roman"/>
          <w:color w:val="auto"/>
          <w:sz w:val="32"/>
          <w:szCs w:val="32"/>
        </w:rPr>
        <w:t>宰前检查信息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开展同步检疫。</w:t>
      </w:r>
    </w:p>
    <w:p w14:paraId="31EA82E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val="en-US" w:eastAsia="zh-CN"/>
        </w:rPr>
        <w:t>结果反馈</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及时向官方兽医反馈现场结果并协助进行</w:t>
      </w:r>
      <w:r>
        <w:rPr>
          <w:rFonts w:hint="default" w:ascii="Times New Roman" w:hAnsi="Times New Roman" w:eastAsia="仿宋_GB2312" w:cs="Times New Roman"/>
          <w:color w:val="auto"/>
          <w:sz w:val="32"/>
          <w:szCs w:val="32"/>
        </w:rPr>
        <w:t>处理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监督屠宰场所、货主对运输工具、相关物品及场所进行有效消毒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对病死动物或病害动物产品进行无害化处理</w:t>
      </w:r>
      <w:r>
        <w:rPr>
          <w:rFonts w:hint="default" w:ascii="Times New Roman" w:hAnsi="Times New Roman" w:eastAsia="仿宋_GB2312" w:cs="Times New Roman"/>
          <w:color w:val="auto"/>
          <w:sz w:val="32"/>
          <w:szCs w:val="32"/>
          <w:lang w:eastAsia="zh-CN"/>
        </w:rPr>
        <w:t>。</w:t>
      </w:r>
    </w:p>
    <w:p w14:paraId="48DE5A33">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县级动物卫生监督机构应当制定协检员年度教育培训计划，每年组织协检员进行法律法规和检疫业务培训考试。</w:t>
      </w:r>
      <w:r>
        <w:rPr>
          <w:rFonts w:hint="default" w:ascii="Times New Roman" w:hAnsi="Times New Roman" w:eastAsia="仿宋_GB2312" w:cs="Times New Roman"/>
          <w:color w:val="auto"/>
          <w:sz w:val="32"/>
          <w:szCs w:val="32"/>
        </w:rPr>
        <w:t>培训内容包括但不限于动物检疫法律法规、检疫技术、疫情处置等。</w:t>
      </w:r>
    </w:p>
    <w:p w14:paraId="7364737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县级动物卫生监督机构</w:t>
      </w:r>
      <w:r>
        <w:rPr>
          <w:rFonts w:hint="default" w:ascii="Times New Roman" w:hAnsi="Times New Roman" w:eastAsia="仿宋_GB2312" w:cs="Times New Roman"/>
          <w:color w:val="auto"/>
          <w:sz w:val="32"/>
          <w:szCs w:val="32"/>
        </w:rPr>
        <w:t>定期对协检员的工作情况进行考核，考核结果作为续聘、奖惩的依据。考核不合格的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应当解除聘用关系。</w:t>
      </w:r>
    </w:p>
    <w:p w14:paraId="2AA3B5F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五</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协检员具有下列情形之一，情节轻微的，暂停其协检</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；情节严重的，取消其协检</w:t>
      </w:r>
      <w:r>
        <w:rPr>
          <w:rFonts w:hint="default" w:ascii="Times New Roman" w:hAnsi="Times New Roman" w:eastAsia="仿宋_GB2312" w:cs="Times New Roman"/>
          <w:color w:val="auto"/>
          <w:sz w:val="32"/>
          <w:szCs w:val="32"/>
          <w:lang w:val="en-US" w:eastAsia="zh-CN"/>
        </w:rPr>
        <w:t>员</w:t>
      </w:r>
      <w:r>
        <w:rPr>
          <w:rFonts w:hint="default" w:ascii="Times New Roman" w:hAnsi="Times New Roman" w:eastAsia="仿宋_GB2312" w:cs="Times New Roman"/>
          <w:color w:val="auto"/>
          <w:sz w:val="32"/>
          <w:szCs w:val="32"/>
        </w:rPr>
        <w:t>资格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收回</w:t>
      </w:r>
      <w:r>
        <w:rPr>
          <w:rFonts w:hint="default" w:ascii="Times New Roman" w:hAnsi="Times New Roman" w:eastAsia="仿宋_GB2312" w:cs="Times New Roman"/>
          <w:color w:val="auto"/>
          <w:sz w:val="32"/>
          <w:szCs w:val="32"/>
          <w:lang w:val="en-US" w:eastAsia="zh-CN"/>
        </w:rPr>
        <w:t>资格证书</w:t>
      </w:r>
      <w:r>
        <w:rPr>
          <w:rFonts w:hint="default" w:ascii="Times New Roman" w:hAnsi="Times New Roman" w:eastAsia="仿宋_GB2312" w:cs="Times New Roman"/>
          <w:color w:val="auto"/>
          <w:sz w:val="32"/>
          <w:szCs w:val="32"/>
        </w:rPr>
        <w:t>；构成犯罪的，移交司法机关追究刑事责任。</w:t>
      </w:r>
    </w:p>
    <w:p w14:paraId="1C3DBA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val="en-US" w:eastAsia="zh-CN"/>
        </w:rPr>
        <w:t>不按时到岗、工作消极懈怠的；</w:t>
      </w:r>
    </w:p>
    <w:p w14:paraId="466265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（二）不按规定接受培训，考核不合格的；</w:t>
      </w:r>
    </w:p>
    <w:p w14:paraId="477ECF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（三）不按照</w:t>
      </w:r>
      <w:r>
        <w:rPr>
          <w:rFonts w:hint="default" w:ascii="Times New Roman" w:hAnsi="Times New Roman" w:eastAsia="仿宋_GB2312" w:cs="Times New Roman"/>
          <w:color w:val="auto"/>
          <w:sz w:val="32"/>
          <w:szCs w:val="32"/>
          <w:lang w:val="en-US" w:eastAsia="zh-CN"/>
        </w:rPr>
        <w:t>检疫规程</w:t>
      </w:r>
      <w:r>
        <w:rPr>
          <w:rFonts w:hint="default" w:ascii="Times New Roman" w:hAnsi="Times New Roman" w:eastAsia="仿宋_GB2312" w:cs="Times New Roman"/>
          <w:color w:val="auto"/>
          <w:sz w:val="32"/>
          <w:szCs w:val="32"/>
        </w:rPr>
        <w:t>实施协检的；</w:t>
      </w:r>
    </w:p>
    <w:p w14:paraId="1E2CD4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（四）不如实记录协检工作情况，伪造</w:t>
      </w:r>
      <w:r>
        <w:rPr>
          <w:rFonts w:hint="default" w:ascii="Times New Roman" w:hAnsi="Times New Roman" w:eastAsia="仿宋_GB2312" w:cs="Times New Roman"/>
          <w:color w:val="auto"/>
          <w:sz w:val="32"/>
          <w:szCs w:val="32"/>
          <w:lang w:val="en-US" w:eastAsia="zh-CN"/>
        </w:rPr>
        <w:t>现场查验</w:t>
      </w:r>
      <w:r>
        <w:rPr>
          <w:rFonts w:hint="default" w:ascii="Times New Roman" w:hAnsi="Times New Roman" w:eastAsia="仿宋_GB2312" w:cs="Times New Roman"/>
          <w:color w:val="auto"/>
          <w:sz w:val="32"/>
          <w:szCs w:val="32"/>
        </w:rPr>
        <w:t>结果的；</w:t>
      </w:r>
    </w:p>
    <w:p w14:paraId="76EDEC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（五）利用协检员身份或在协检工作中谋取不正当利益的；</w:t>
      </w:r>
    </w:p>
    <w:p w14:paraId="2A02F4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（六）其他违反检疫管理规定的行为。</w:t>
      </w:r>
    </w:p>
    <w:p w14:paraId="1535546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附则</w:t>
      </w:r>
    </w:p>
    <w:p w14:paraId="0B55EEB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六</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县级农业农村部门</w:t>
      </w:r>
      <w:r>
        <w:rPr>
          <w:rFonts w:hint="default" w:ascii="Times New Roman" w:hAnsi="Times New Roman" w:eastAsia="仿宋_GB2312" w:cs="Times New Roman"/>
          <w:color w:val="auto"/>
          <w:sz w:val="32"/>
          <w:szCs w:val="32"/>
          <w:lang w:val="en-US" w:eastAsia="zh-CN"/>
        </w:rPr>
        <w:t>应当明确</w:t>
      </w:r>
      <w:r>
        <w:rPr>
          <w:rFonts w:hint="default" w:ascii="Times New Roman" w:hAnsi="Times New Roman" w:eastAsia="仿宋_GB2312" w:cs="Times New Roman"/>
          <w:color w:val="auto"/>
          <w:sz w:val="32"/>
          <w:szCs w:val="32"/>
        </w:rPr>
        <w:t>动物检疫协检员的薪酬标准、支付方式及调整机制等具体事项，确保协检员</w:t>
      </w:r>
      <w:r>
        <w:rPr>
          <w:rFonts w:hint="default" w:ascii="Times New Roman" w:hAnsi="Times New Roman" w:eastAsia="仿宋_GB2312" w:cs="Times New Roman"/>
          <w:color w:val="auto"/>
          <w:sz w:val="32"/>
          <w:szCs w:val="32"/>
          <w:lang w:val="en-US" w:eastAsia="zh-CN"/>
        </w:rPr>
        <w:t>队伍</w:t>
      </w:r>
      <w:r>
        <w:rPr>
          <w:rFonts w:hint="default" w:ascii="Times New Roman" w:hAnsi="Times New Roman" w:eastAsia="仿宋_GB2312" w:cs="Times New Roman"/>
          <w:color w:val="auto"/>
          <w:sz w:val="32"/>
          <w:szCs w:val="32"/>
        </w:rPr>
        <w:t>稳定。</w:t>
      </w:r>
    </w:p>
    <w:p w14:paraId="1C26A68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七</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本办法由宁夏回族自治区农业农村厅负责解释。</w:t>
      </w:r>
    </w:p>
    <w:p w14:paraId="162672D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八</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sz w:val="32"/>
          <w:szCs w:val="32"/>
          <w:lang w:val="en-US" w:eastAsia="zh-CN"/>
        </w:rPr>
        <w:t>本办法自2025年  月  日起施行，有效期5年。</w:t>
      </w:r>
      <w:r>
        <w:rPr>
          <w:rFonts w:hint="default" w:ascii="Times New Roman" w:hAnsi="Times New Roman" w:eastAsia="仿宋_GB2312" w:cs="Times New Roman"/>
          <w:spacing w:val="-6"/>
          <w:sz w:val="32"/>
          <w:szCs w:val="32"/>
          <w:lang w:val="en-US" w:eastAsia="zh-CN"/>
        </w:rPr>
        <w:t>本办法施行后，法律法规规章和国家政策有新规定的，从其规定。</w:t>
      </w:r>
    </w:p>
    <w:p w14:paraId="41E078B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p>
    <w:p w14:paraId="4E98F47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附件：1.动物检疫协检员申请表</w:t>
      </w:r>
    </w:p>
    <w:p w14:paraId="5147913B">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2.动物检疫协检员上岗证（样式）</w:t>
      </w:r>
    </w:p>
    <w:p w14:paraId="4E3510C6">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eastAsia="仿宋_GB2312" w:cs="Times New Roman"/>
          <w:color w:val="auto"/>
          <w:sz w:val="32"/>
          <w:szCs w:val="32"/>
          <w:lang w:val="en-US" w:eastAsia="zh-CN"/>
        </w:rPr>
      </w:pPr>
    </w:p>
    <w:p w14:paraId="4BA2AFEE">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eastAsia="仿宋_GB2312" w:cs="Times New Roman"/>
          <w:color w:val="auto"/>
          <w:sz w:val="32"/>
          <w:szCs w:val="32"/>
          <w:lang w:val="en-US" w:eastAsia="zh-CN"/>
        </w:rPr>
      </w:pPr>
    </w:p>
    <w:p w14:paraId="4505079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color w:val="auto"/>
          <w:sz w:val="32"/>
          <w:szCs w:val="32"/>
          <w:lang w:val="en-US" w:eastAsia="zh-CN"/>
        </w:rPr>
      </w:pPr>
    </w:p>
    <w:p w14:paraId="192D7CE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w:t>
      </w:r>
    </w:p>
    <w:p w14:paraId="537C1C2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动物检疫协检员申请表</w:t>
      </w:r>
    </w:p>
    <w:p w14:paraId="464426B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小标宋简体" w:hAnsi="方正小标宋简体" w:eastAsia="方正小标宋简体" w:cs="方正小标宋简体"/>
          <w:color w:val="auto"/>
          <w:sz w:val="44"/>
          <w:szCs w:val="44"/>
          <w:lang w:val="en-US" w:eastAsia="zh-CN"/>
        </w:rPr>
      </w:pPr>
      <w:r>
        <w:rPr>
          <w:rFonts w:hint="default" w:ascii="Times New Roman" w:hAnsi="Times New Roman" w:eastAsia="宋体" w:cs="Times New Roman"/>
          <w:i w:val="0"/>
          <w:iCs w:val="0"/>
          <w:caps w:val="0"/>
          <w:color w:val="auto"/>
          <w:spacing w:val="0"/>
          <w:sz w:val="24"/>
          <w:szCs w:val="24"/>
          <w:shd w:val="clear" w:fill="FFFFFF"/>
        </w:rPr>
        <w:t>备案编号：（本县行政区号</w:t>
      </w:r>
      <w:r>
        <w:rPr>
          <w:rFonts w:hint="default" w:ascii="Times New Roman" w:hAnsi="Times New Roman" w:eastAsia="仿宋_GB2312" w:cs="Times New Roman"/>
          <w:i w:val="0"/>
          <w:iCs w:val="0"/>
          <w:caps w:val="0"/>
          <w:color w:val="auto"/>
          <w:spacing w:val="0"/>
          <w:sz w:val="24"/>
          <w:szCs w:val="24"/>
          <w:shd w:val="clear" w:fill="FFFFFF"/>
        </w:rPr>
        <w:t>+</w:t>
      </w:r>
      <w:r>
        <w:rPr>
          <w:rFonts w:hint="default" w:ascii="Times New Roman" w:hAnsi="Times New Roman" w:eastAsia="宋体" w:cs="Times New Roman"/>
          <w:i w:val="0"/>
          <w:iCs w:val="0"/>
          <w:caps w:val="0"/>
          <w:color w:val="auto"/>
          <w:spacing w:val="0"/>
          <w:sz w:val="24"/>
          <w:szCs w:val="24"/>
          <w:shd w:val="clear" w:fill="FFFFFF"/>
        </w:rPr>
        <w:t>协检工作代码</w:t>
      </w:r>
      <w:r>
        <w:rPr>
          <w:rFonts w:hint="default" w:ascii="Times New Roman" w:hAnsi="Times New Roman" w:eastAsia="仿宋_GB2312" w:cs="Times New Roman"/>
          <w:i w:val="0"/>
          <w:iCs w:val="0"/>
          <w:caps w:val="0"/>
          <w:color w:val="auto"/>
          <w:spacing w:val="0"/>
          <w:sz w:val="24"/>
          <w:szCs w:val="24"/>
          <w:shd w:val="clear" w:fill="FFFFFF"/>
        </w:rPr>
        <w:t>+</w:t>
      </w:r>
      <w:r>
        <w:rPr>
          <w:rFonts w:hint="default" w:ascii="Times New Roman" w:hAnsi="Times New Roman" w:eastAsia="仿宋_GB2312" w:cs="Times New Roman"/>
          <w:i w:val="0"/>
          <w:iCs w:val="0"/>
          <w:caps w:val="0"/>
          <w:color w:val="auto"/>
          <w:spacing w:val="0"/>
          <w:sz w:val="24"/>
          <w:szCs w:val="24"/>
          <w:shd w:val="clear" w:fill="FFFFFF"/>
          <w:lang w:val="en-US" w:eastAsia="zh-CN"/>
        </w:rPr>
        <w:t>3</w:t>
      </w:r>
      <w:r>
        <w:rPr>
          <w:rFonts w:hint="default" w:ascii="Times New Roman" w:hAnsi="Times New Roman" w:eastAsia="宋体" w:cs="Times New Roman"/>
          <w:i w:val="0"/>
          <w:iCs w:val="0"/>
          <w:caps w:val="0"/>
          <w:color w:val="auto"/>
          <w:spacing w:val="0"/>
          <w:sz w:val="24"/>
          <w:szCs w:val="24"/>
          <w:shd w:val="clear" w:fill="FFFFFF"/>
        </w:rPr>
        <w:t>位数流水号）</w:t>
      </w:r>
    </w:p>
    <w:tbl>
      <w:tblPr>
        <w:tblStyle w:val="7"/>
        <w:tblW w:w="8667"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63"/>
        <w:gridCol w:w="1077"/>
        <w:gridCol w:w="777"/>
        <w:gridCol w:w="569"/>
        <w:gridCol w:w="1413"/>
        <w:gridCol w:w="328"/>
        <w:gridCol w:w="990"/>
        <w:gridCol w:w="1750"/>
      </w:tblGrid>
      <w:tr w14:paraId="052DD22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4" w:hRule="atLeast"/>
          <w:jc w:val="center"/>
        </w:trPr>
        <w:tc>
          <w:tcPr>
            <w:tcW w:w="176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7A0670C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姓</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名</w:t>
            </w:r>
          </w:p>
        </w:tc>
        <w:tc>
          <w:tcPr>
            <w:tcW w:w="1077"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center"/>
          </w:tcPr>
          <w:p w14:paraId="7B90BCA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p>
        </w:tc>
        <w:tc>
          <w:tcPr>
            <w:tcW w:w="777"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center"/>
          </w:tcPr>
          <w:p w14:paraId="46ACACC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性别</w:t>
            </w:r>
          </w:p>
        </w:tc>
        <w:tc>
          <w:tcPr>
            <w:tcW w:w="569"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center"/>
          </w:tcPr>
          <w:p w14:paraId="020E7B4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p>
        </w:tc>
        <w:tc>
          <w:tcPr>
            <w:tcW w:w="1741" w:type="dxa"/>
            <w:gridSpan w:val="2"/>
            <w:tcBorders>
              <w:top w:val="single" w:color="auto" w:sz="6" w:space="0"/>
              <w:left w:val="nil"/>
              <w:bottom w:val="nil"/>
              <w:right w:val="single" w:color="auto" w:sz="6" w:space="0"/>
            </w:tcBorders>
            <w:shd w:val="clear" w:color="auto" w:fill="auto"/>
            <w:tcMar>
              <w:top w:w="75" w:type="dxa"/>
              <w:left w:w="75" w:type="dxa"/>
              <w:bottom w:w="75" w:type="dxa"/>
              <w:right w:w="75" w:type="dxa"/>
            </w:tcMar>
            <w:vAlign w:val="center"/>
          </w:tcPr>
          <w:p w14:paraId="68DBE67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出生年月</w:t>
            </w:r>
          </w:p>
        </w:tc>
        <w:tc>
          <w:tcPr>
            <w:tcW w:w="990"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center"/>
          </w:tcPr>
          <w:p w14:paraId="71313FC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p>
        </w:tc>
        <w:tc>
          <w:tcPr>
            <w:tcW w:w="1750" w:type="dxa"/>
            <w:vMerge w:val="restart"/>
            <w:tcBorders>
              <w:top w:val="single" w:color="auto" w:sz="6" w:space="0"/>
              <w:left w:val="nil"/>
              <w:right w:val="single" w:color="auto" w:sz="6" w:space="0"/>
            </w:tcBorders>
            <w:shd w:val="clear" w:color="auto" w:fill="auto"/>
            <w:tcMar>
              <w:top w:w="75" w:type="dxa"/>
              <w:left w:w="75" w:type="dxa"/>
              <w:bottom w:w="75" w:type="dxa"/>
              <w:right w:w="75" w:type="dxa"/>
            </w:tcMar>
            <w:vAlign w:val="center"/>
          </w:tcPr>
          <w:p w14:paraId="0B3FE2E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照片</w:t>
            </w:r>
          </w:p>
        </w:tc>
      </w:tr>
      <w:tr w14:paraId="69D529D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4" w:hRule="atLeast"/>
          <w:jc w:val="center"/>
        </w:trPr>
        <w:tc>
          <w:tcPr>
            <w:tcW w:w="176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4E3D7EA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身份证号码</w:t>
            </w:r>
          </w:p>
        </w:tc>
        <w:tc>
          <w:tcPr>
            <w:tcW w:w="2423" w:type="dxa"/>
            <w:gridSpan w:val="3"/>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14:paraId="236F2D2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p>
        </w:tc>
        <w:tc>
          <w:tcPr>
            <w:tcW w:w="1741" w:type="dxa"/>
            <w:gridSpan w:val="2"/>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center"/>
          </w:tcPr>
          <w:p w14:paraId="4C566D8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参加工作</w:t>
            </w:r>
          </w:p>
          <w:p w14:paraId="78C9B6A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时间</w:t>
            </w:r>
          </w:p>
        </w:tc>
        <w:tc>
          <w:tcPr>
            <w:tcW w:w="990"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14:paraId="780B9A7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p>
        </w:tc>
        <w:tc>
          <w:tcPr>
            <w:tcW w:w="1750" w:type="dxa"/>
            <w:vMerge w:val="continue"/>
            <w:tcBorders>
              <w:left w:val="nil"/>
              <w:right w:val="single" w:color="auto" w:sz="6" w:space="0"/>
            </w:tcBorders>
            <w:shd w:val="clear" w:color="auto" w:fill="auto"/>
            <w:tcMar>
              <w:top w:w="75" w:type="dxa"/>
              <w:left w:w="75" w:type="dxa"/>
              <w:bottom w:w="75" w:type="dxa"/>
              <w:right w:w="75" w:type="dxa"/>
            </w:tcMar>
            <w:vAlign w:val="center"/>
          </w:tcPr>
          <w:p w14:paraId="32019AC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p>
        </w:tc>
      </w:tr>
      <w:tr w14:paraId="761A466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4" w:hRule="atLeast"/>
          <w:jc w:val="center"/>
        </w:trPr>
        <w:tc>
          <w:tcPr>
            <w:tcW w:w="176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3DD974E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文化程度</w:t>
            </w:r>
          </w:p>
        </w:tc>
        <w:tc>
          <w:tcPr>
            <w:tcW w:w="1077"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14:paraId="177118A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p>
        </w:tc>
        <w:tc>
          <w:tcPr>
            <w:tcW w:w="1346" w:type="dxa"/>
            <w:gridSpan w:val="2"/>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14:paraId="763916B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毕业院校</w:t>
            </w:r>
            <w:r>
              <w:rPr>
                <w:rFonts w:hint="eastAsia" w:asciiTheme="minorEastAsia" w:hAnsiTheme="minorEastAsia" w:eastAsiaTheme="minorEastAsia" w:cstheme="minorEastAsia"/>
                <w:color w:val="auto"/>
                <w:sz w:val="28"/>
                <w:szCs w:val="28"/>
                <w:lang w:val="en-US" w:eastAsia="zh-CN"/>
              </w:rPr>
              <w:t>及</w:t>
            </w:r>
            <w:r>
              <w:rPr>
                <w:rFonts w:hint="eastAsia" w:asciiTheme="minorEastAsia" w:hAnsiTheme="minorEastAsia" w:eastAsiaTheme="minorEastAsia" w:cstheme="minorEastAsia"/>
                <w:color w:val="auto"/>
                <w:sz w:val="28"/>
                <w:szCs w:val="28"/>
              </w:rPr>
              <w:t>专业</w:t>
            </w:r>
          </w:p>
        </w:tc>
        <w:tc>
          <w:tcPr>
            <w:tcW w:w="2731" w:type="dxa"/>
            <w:gridSpan w:val="3"/>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14:paraId="7AAE4D0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p>
        </w:tc>
        <w:tc>
          <w:tcPr>
            <w:tcW w:w="1750" w:type="dxa"/>
            <w:vMerge w:val="continue"/>
            <w:tcBorders>
              <w:left w:val="nil"/>
              <w:right w:val="single" w:color="auto" w:sz="6" w:space="0"/>
            </w:tcBorders>
            <w:shd w:val="clear" w:color="auto" w:fill="auto"/>
            <w:tcMar>
              <w:top w:w="75" w:type="dxa"/>
              <w:left w:w="75" w:type="dxa"/>
              <w:bottom w:w="75" w:type="dxa"/>
              <w:right w:w="75" w:type="dxa"/>
            </w:tcMar>
            <w:vAlign w:val="center"/>
          </w:tcPr>
          <w:p w14:paraId="0143144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p>
        </w:tc>
      </w:tr>
      <w:tr w14:paraId="01241D7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4" w:hRule="atLeast"/>
          <w:jc w:val="center"/>
        </w:trPr>
        <w:tc>
          <w:tcPr>
            <w:tcW w:w="176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463D74B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工作单位</w:t>
            </w:r>
          </w:p>
        </w:tc>
        <w:tc>
          <w:tcPr>
            <w:tcW w:w="6904" w:type="dxa"/>
            <w:gridSpan w:val="7"/>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14:paraId="65FB905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p>
        </w:tc>
      </w:tr>
      <w:tr w14:paraId="6521B81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PrEx>
        <w:trPr>
          <w:trHeight w:val="794" w:hRule="atLeast"/>
          <w:jc w:val="center"/>
        </w:trPr>
        <w:tc>
          <w:tcPr>
            <w:tcW w:w="176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6778025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住  址</w:t>
            </w:r>
          </w:p>
        </w:tc>
        <w:tc>
          <w:tcPr>
            <w:tcW w:w="3836" w:type="dxa"/>
            <w:gridSpan w:val="4"/>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14:paraId="4496A2E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p>
        </w:tc>
        <w:tc>
          <w:tcPr>
            <w:tcW w:w="1318" w:type="dxa"/>
            <w:gridSpan w:val="2"/>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14:paraId="49C7DAE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联系手机</w:t>
            </w:r>
          </w:p>
          <w:p w14:paraId="73EFA1F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固定电话</w:t>
            </w:r>
          </w:p>
        </w:tc>
        <w:tc>
          <w:tcPr>
            <w:tcW w:w="1750"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14:paraId="596FC5D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p>
        </w:tc>
      </w:tr>
      <w:tr w14:paraId="5B2C20F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4" w:hRule="atLeast"/>
          <w:jc w:val="center"/>
        </w:trPr>
        <w:tc>
          <w:tcPr>
            <w:tcW w:w="176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3BFC44A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协检类别</w:t>
            </w:r>
          </w:p>
        </w:tc>
        <w:tc>
          <w:tcPr>
            <w:tcW w:w="6904" w:type="dxa"/>
            <w:gridSpan w:val="7"/>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14:paraId="56C4ECEE">
            <w:pPr>
              <w:keepNext w:val="0"/>
              <w:keepLines w:val="0"/>
              <w:pageBreakBefore w:val="0"/>
              <w:widowControl w:val="0"/>
              <w:kinsoku/>
              <w:wordWrap/>
              <w:overflowPunct/>
              <w:topLinePunct w:val="0"/>
              <w:autoSpaceDE/>
              <w:autoSpaceDN/>
              <w:bidi w:val="0"/>
              <w:adjustRightInd w:val="0"/>
              <w:snapToGrid w:val="0"/>
              <w:ind w:firstLine="280" w:firstLineChars="100"/>
              <w:jc w:val="left"/>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协助产地检疫</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协助屠宰检疫</w:t>
            </w:r>
            <w:r>
              <w:rPr>
                <w:rFonts w:hint="eastAsia" w:asciiTheme="minorEastAsia" w:hAnsiTheme="minorEastAsia" w:eastAsiaTheme="minorEastAsia" w:cstheme="minorEastAsia"/>
                <w:color w:val="auto"/>
                <w:sz w:val="28"/>
                <w:szCs w:val="28"/>
                <w:lang w:val="en-US" w:eastAsia="zh-CN"/>
              </w:rPr>
              <w:t xml:space="preserve">  </w:t>
            </w:r>
          </w:p>
        </w:tc>
      </w:tr>
      <w:tr w14:paraId="48572A8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PrEx>
        <w:trPr>
          <w:trHeight w:val="3144" w:hRule="atLeast"/>
          <w:jc w:val="center"/>
        </w:trPr>
        <w:tc>
          <w:tcPr>
            <w:tcW w:w="1763" w:type="dxa"/>
            <w:tcBorders>
              <w:top w:val="nil"/>
              <w:left w:val="single" w:color="auto" w:sz="6" w:space="0"/>
              <w:bottom w:val="single" w:color="auto" w:sz="4" w:space="0"/>
              <w:right w:val="single" w:color="auto" w:sz="6" w:space="0"/>
            </w:tcBorders>
            <w:shd w:val="clear" w:color="auto" w:fill="auto"/>
            <w:tcMar>
              <w:top w:w="75" w:type="dxa"/>
              <w:left w:w="75" w:type="dxa"/>
              <w:bottom w:w="75" w:type="dxa"/>
              <w:right w:w="75" w:type="dxa"/>
            </w:tcMar>
            <w:vAlign w:val="center"/>
          </w:tcPr>
          <w:p w14:paraId="683E965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协助检疫</w:t>
            </w:r>
          </w:p>
          <w:p w14:paraId="1DDF828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条件</w:t>
            </w:r>
          </w:p>
        </w:tc>
        <w:tc>
          <w:tcPr>
            <w:tcW w:w="6904" w:type="dxa"/>
            <w:gridSpan w:val="7"/>
            <w:tcBorders>
              <w:top w:val="nil"/>
              <w:left w:val="nil"/>
              <w:bottom w:val="single" w:color="auto" w:sz="4" w:space="0"/>
              <w:right w:val="single" w:color="auto" w:sz="6" w:space="0"/>
            </w:tcBorders>
            <w:shd w:val="clear" w:color="auto" w:fill="auto"/>
            <w:tcMar>
              <w:top w:w="75" w:type="dxa"/>
              <w:left w:w="75" w:type="dxa"/>
              <w:bottom w:w="75" w:type="dxa"/>
              <w:right w:w="75" w:type="dxa"/>
            </w:tcMar>
            <w:vAlign w:val="center"/>
          </w:tcPr>
          <w:p w14:paraId="0914DCED">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  </w:t>
            </w:r>
            <w:r>
              <w:rPr>
                <w:rFonts w:hint="eastAsia" w:asciiTheme="minorEastAsia" w:hAnsiTheme="minorEastAsia" w:eastAsiaTheme="minorEastAsia" w:cstheme="minorEastAsia"/>
                <w:color w:val="auto"/>
                <w:sz w:val="28"/>
                <w:szCs w:val="28"/>
                <w:lang w:eastAsia="zh-CN"/>
              </w:rPr>
              <w:t>□取得中等以上兽医、畜牧（畜牧兽医）、中兽医（民族兽医）等相关专业学历；</w:t>
            </w:r>
          </w:p>
          <w:p w14:paraId="231C2119">
            <w:pPr>
              <w:keepNext w:val="0"/>
              <w:keepLines w:val="0"/>
              <w:pageBreakBefore w:val="0"/>
              <w:widowControl w:val="0"/>
              <w:kinsoku/>
              <w:wordWrap/>
              <w:overflowPunct/>
              <w:topLinePunct w:val="0"/>
              <w:autoSpaceDE/>
              <w:autoSpaceDN/>
              <w:bidi w:val="0"/>
              <w:adjustRightInd w:val="0"/>
              <w:snapToGrid w:val="0"/>
              <w:ind w:firstLine="280" w:firstLineChars="1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□取得中级以上动物疫病防治员职业技能鉴定证书或职业技能等级证书；</w:t>
            </w:r>
          </w:p>
          <w:p w14:paraId="39112DE3">
            <w:pPr>
              <w:keepNext w:val="0"/>
              <w:keepLines w:val="0"/>
              <w:pageBreakBefore w:val="0"/>
              <w:widowControl w:val="0"/>
              <w:kinsoku/>
              <w:wordWrap/>
              <w:overflowPunct/>
              <w:topLinePunct w:val="0"/>
              <w:autoSpaceDE/>
              <w:autoSpaceDN/>
              <w:bidi w:val="0"/>
              <w:adjustRightInd w:val="0"/>
              <w:snapToGrid w:val="0"/>
              <w:ind w:firstLine="280" w:firstLineChars="1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□具备畜牧兽医初级以上职称的人员；</w:t>
            </w:r>
          </w:p>
          <w:p w14:paraId="11FE8402">
            <w:pPr>
              <w:keepNext w:val="0"/>
              <w:keepLines w:val="0"/>
              <w:pageBreakBefore w:val="0"/>
              <w:widowControl w:val="0"/>
              <w:kinsoku/>
              <w:wordWrap/>
              <w:overflowPunct/>
              <w:topLinePunct w:val="0"/>
              <w:autoSpaceDE/>
              <w:autoSpaceDN/>
              <w:bidi w:val="0"/>
              <w:adjustRightInd w:val="0"/>
              <w:snapToGrid w:val="0"/>
              <w:ind w:firstLine="280" w:firstLineChars="1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□取得执业兽医师或执业助理兽医师资格证书；</w:t>
            </w:r>
          </w:p>
          <w:p w14:paraId="31EC2485">
            <w:pPr>
              <w:keepNext w:val="0"/>
              <w:keepLines w:val="0"/>
              <w:pageBreakBefore w:val="0"/>
              <w:widowControl w:val="0"/>
              <w:kinsoku/>
              <w:wordWrap/>
              <w:overflowPunct/>
              <w:topLinePunct w:val="0"/>
              <w:autoSpaceDE/>
              <w:autoSpaceDN/>
              <w:bidi w:val="0"/>
              <w:adjustRightInd w:val="0"/>
              <w:snapToGrid w:val="0"/>
              <w:ind w:firstLine="280" w:firstLineChars="1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□备案为乡村兽医的人员；</w:t>
            </w:r>
          </w:p>
          <w:p w14:paraId="06CE0235">
            <w:pPr>
              <w:keepNext w:val="0"/>
              <w:keepLines w:val="0"/>
              <w:pageBreakBefore w:val="0"/>
              <w:widowControl w:val="0"/>
              <w:kinsoku/>
              <w:wordWrap/>
              <w:overflowPunct/>
              <w:topLinePunct w:val="0"/>
              <w:autoSpaceDE/>
              <w:autoSpaceDN/>
              <w:bidi w:val="0"/>
              <w:adjustRightInd w:val="0"/>
              <w:snapToGrid w:val="0"/>
              <w:ind w:firstLine="280" w:firstLineChars="100"/>
              <w:jc w:val="both"/>
              <w:textAlignment w:val="auto"/>
              <w:rPr>
                <w:rFonts w:hint="default"/>
                <w:lang w:val="en-US" w:eastAsia="zh-CN"/>
              </w:rPr>
            </w:pPr>
            <w:r>
              <w:rPr>
                <w:rFonts w:hint="eastAsia" w:asciiTheme="minorEastAsia" w:hAnsiTheme="minorEastAsia" w:eastAsiaTheme="minorEastAsia" w:cstheme="minorEastAsia"/>
                <w:color w:val="auto"/>
                <w:sz w:val="28"/>
                <w:szCs w:val="28"/>
                <w:lang w:eastAsia="zh-CN"/>
              </w:rPr>
              <w:t>□从事村级动物防疫工作满5年的人员。</w:t>
            </w:r>
          </w:p>
        </w:tc>
      </w:tr>
      <w:tr w14:paraId="0C1C510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55"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401A4B2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个人意见</w:t>
            </w:r>
          </w:p>
        </w:tc>
        <w:tc>
          <w:tcPr>
            <w:tcW w:w="6904" w:type="dxa"/>
            <w:gridSpan w:val="7"/>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2F64985C">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本人自愿承担协助官方兽医实施动物检疫工作任务，并承诺认真履行职责，严格按照规定实施协检工作。如违反规定实施协检，愿意承担相应的法律责任。</w:t>
            </w:r>
          </w:p>
          <w:p w14:paraId="06904EE9">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Theme="minorEastAsia" w:hAnsiTheme="minorEastAsia" w:eastAsiaTheme="minorEastAsia" w:cstheme="minorEastAsia"/>
                <w:color w:val="auto"/>
                <w:sz w:val="28"/>
                <w:szCs w:val="28"/>
              </w:rPr>
            </w:pPr>
          </w:p>
          <w:p w14:paraId="73F4BE73">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签名：                 年    月    日</w:t>
            </w:r>
          </w:p>
        </w:tc>
      </w:tr>
      <w:tr w14:paraId="20E3CE3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05"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2982FF7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所在工作单位意见</w:t>
            </w:r>
          </w:p>
        </w:tc>
        <w:tc>
          <w:tcPr>
            <w:tcW w:w="6904" w:type="dxa"/>
            <w:gridSpan w:val="7"/>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5D9939D2">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同意我单位</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rPr>
              <w:t>同志作为动物检疫协检员，协助官方兽医按照规定实施产地检疫（屠宰检疫）。</w:t>
            </w:r>
          </w:p>
          <w:p w14:paraId="0F019C3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lang w:val="en-US" w:eastAsia="zh-CN"/>
              </w:rPr>
            </w:pPr>
          </w:p>
          <w:p w14:paraId="49D7628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lang w:val="en-US" w:eastAsia="zh-CN"/>
              </w:rPr>
            </w:pPr>
          </w:p>
          <w:p w14:paraId="5AE0899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lang w:val="en-US" w:eastAsia="zh-CN"/>
              </w:rPr>
            </w:pPr>
          </w:p>
          <w:p w14:paraId="4AD08A8E">
            <w:pPr>
              <w:pStyle w:val="2"/>
              <w:rPr>
                <w:rFonts w:hint="eastAsia" w:asciiTheme="minorEastAsia" w:hAnsiTheme="minorEastAsia" w:eastAsiaTheme="minorEastAsia" w:cstheme="minorEastAsia"/>
                <w:color w:val="auto"/>
                <w:sz w:val="28"/>
                <w:szCs w:val="28"/>
                <w:lang w:val="en-US" w:eastAsia="zh-CN"/>
              </w:rPr>
            </w:pPr>
          </w:p>
          <w:p w14:paraId="0CDD510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（盖单位公章）</w:t>
            </w:r>
          </w:p>
          <w:p w14:paraId="2AC53BB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负责人签字：                          年  月  日</w:t>
            </w:r>
          </w:p>
        </w:tc>
      </w:tr>
      <w:tr w14:paraId="265F5B5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77"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371DFBB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县级动物卫生监督机构意见</w:t>
            </w:r>
          </w:p>
        </w:tc>
        <w:tc>
          <w:tcPr>
            <w:tcW w:w="6904" w:type="dxa"/>
            <w:gridSpan w:val="7"/>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2EB53ED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lang w:val="en-US" w:eastAsia="zh-CN"/>
              </w:rPr>
            </w:pPr>
          </w:p>
          <w:p w14:paraId="2DF88DE6">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sz w:val="28"/>
                <w:szCs w:val="28"/>
                <w:lang w:val="en-US" w:eastAsia="zh-CN"/>
              </w:rPr>
            </w:pPr>
          </w:p>
          <w:p w14:paraId="2B10B244">
            <w:pPr>
              <w:pStyle w:val="2"/>
              <w:rPr>
                <w:rFonts w:hint="eastAsia" w:asciiTheme="minorEastAsia" w:hAnsiTheme="minorEastAsia" w:eastAsiaTheme="minorEastAsia" w:cstheme="minorEastAsia"/>
                <w:color w:val="auto"/>
                <w:sz w:val="28"/>
                <w:szCs w:val="28"/>
                <w:lang w:val="en-US" w:eastAsia="zh-CN"/>
              </w:rPr>
            </w:pPr>
          </w:p>
          <w:p w14:paraId="52B4E8F6">
            <w:pPr>
              <w:pStyle w:val="2"/>
              <w:rPr>
                <w:rFonts w:hint="eastAsia" w:asciiTheme="minorEastAsia" w:hAnsiTheme="minorEastAsia" w:eastAsiaTheme="minorEastAsia" w:cstheme="minorEastAsia"/>
                <w:color w:val="auto"/>
                <w:sz w:val="28"/>
                <w:szCs w:val="28"/>
                <w:lang w:val="en-US" w:eastAsia="zh-CN"/>
              </w:rPr>
            </w:pPr>
          </w:p>
          <w:p w14:paraId="5380B3E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lang w:val="en-US" w:eastAsia="zh-CN"/>
              </w:rPr>
            </w:pPr>
          </w:p>
          <w:p w14:paraId="27C816B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（盖单位公章）</w:t>
            </w:r>
          </w:p>
          <w:p w14:paraId="3953D80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负责人签字：                      年  月  日</w:t>
            </w:r>
          </w:p>
        </w:tc>
      </w:tr>
      <w:tr w14:paraId="36F3799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PrEx>
        <w:trPr>
          <w:trHeight w:val="2666" w:hRule="atLeast"/>
          <w:jc w:val="center"/>
        </w:trPr>
        <w:tc>
          <w:tcPr>
            <w:tcW w:w="176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0F06B6A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属地农业农村主管部门意见</w:t>
            </w:r>
          </w:p>
        </w:tc>
        <w:tc>
          <w:tcPr>
            <w:tcW w:w="6904" w:type="dxa"/>
            <w:gridSpan w:val="7"/>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338143D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lang w:val="en-US" w:eastAsia="zh-CN"/>
              </w:rPr>
            </w:pPr>
          </w:p>
          <w:p w14:paraId="601874FB">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sz w:val="28"/>
                <w:szCs w:val="28"/>
                <w:lang w:val="en-US" w:eastAsia="zh-CN"/>
              </w:rPr>
            </w:pPr>
          </w:p>
          <w:p w14:paraId="4B15A593">
            <w:pPr>
              <w:pStyle w:val="2"/>
              <w:rPr>
                <w:rFonts w:hint="eastAsia" w:asciiTheme="minorEastAsia" w:hAnsiTheme="minorEastAsia" w:eastAsiaTheme="minorEastAsia" w:cstheme="minorEastAsia"/>
                <w:color w:val="auto"/>
                <w:sz w:val="28"/>
                <w:szCs w:val="28"/>
                <w:lang w:val="en-US" w:eastAsia="zh-CN"/>
              </w:rPr>
            </w:pPr>
          </w:p>
          <w:p w14:paraId="6E479874">
            <w:pPr>
              <w:pStyle w:val="2"/>
              <w:rPr>
                <w:rFonts w:hint="eastAsia" w:asciiTheme="minorEastAsia" w:hAnsiTheme="minorEastAsia" w:eastAsiaTheme="minorEastAsia" w:cstheme="minorEastAsia"/>
                <w:color w:val="auto"/>
                <w:sz w:val="28"/>
                <w:szCs w:val="28"/>
                <w:lang w:val="en-US" w:eastAsia="zh-CN"/>
              </w:rPr>
            </w:pPr>
          </w:p>
          <w:p w14:paraId="1C4A5E8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lang w:val="en-US" w:eastAsia="zh-CN"/>
              </w:rPr>
            </w:pPr>
          </w:p>
          <w:p w14:paraId="4407DD4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lang w:val="en-US" w:eastAsia="zh-CN"/>
              </w:rPr>
            </w:pPr>
          </w:p>
          <w:p w14:paraId="3C9603A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（盖单位公章）</w:t>
            </w:r>
          </w:p>
          <w:p w14:paraId="10B875A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负责人签字：                          年  月  日</w:t>
            </w:r>
          </w:p>
        </w:tc>
      </w:tr>
    </w:tbl>
    <w:p w14:paraId="42686F4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i w:val="0"/>
          <w:iCs w:val="0"/>
          <w:caps w:val="0"/>
          <w:color w:val="auto"/>
          <w:spacing w:val="0"/>
          <w:sz w:val="24"/>
          <w:szCs w:val="24"/>
          <w:shd w:val="clear" w:fill="FFFFFF"/>
        </w:rPr>
      </w:pPr>
      <w:r>
        <w:rPr>
          <w:rFonts w:hint="default" w:ascii="Times New Roman" w:hAnsi="Times New Roman" w:eastAsia="宋体" w:cs="Times New Roman"/>
          <w:i w:val="0"/>
          <w:iCs w:val="0"/>
          <w:caps w:val="0"/>
          <w:color w:val="auto"/>
          <w:spacing w:val="0"/>
          <w:sz w:val="24"/>
          <w:szCs w:val="24"/>
          <w:shd w:val="clear" w:fill="FFFFFF"/>
        </w:rPr>
        <w:t>备注：1.</w:t>
      </w:r>
      <w:r>
        <w:rPr>
          <w:rFonts w:hint="eastAsia" w:eastAsia="宋体" w:cs="Times New Roman"/>
          <w:i w:val="0"/>
          <w:iCs w:val="0"/>
          <w:caps w:val="0"/>
          <w:color w:val="auto"/>
          <w:spacing w:val="0"/>
          <w:sz w:val="24"/>
          <w:szCs w:val="24"/>
          <w:shd w:val="clear" w:fill="FFFFFF"/>
          <w:lang w:val="en-US" w:eastAsia="zh-CN"/>
        </w:rPr>
        <w:t>随表提交</w:t>
      </w:r>
      <w:r>
        <w:rPr>
          <w:rFonts w:hint="default" w:ascii="Times New Roman" w:hAnsi="Times New Roman" w:eastAsia="宋体" w:cs="Times New Roman"/>
          <w:i w:val="0"/>
          <w:iCs w:val="0"/>
          <w:caps w:val="0"/>
          <w:color w:val="auto"/>
          <w:spacing w:val="0"/>
          <w:sz w:val="24"/>
          <w:szCs w:val="24"/>
          <w:shd w:val="clear" w:fill="FFFFFF"/>
        </w:rPr>
        <w:t>身份证、学历证、有关资格证等证明材料</w:t>
      </w:r>
      <w:r>
        <w:rPr>
          <w:rFonts w:hint="eastAsia" w:eastAsia="宋体" w:cs="Times New Roman"/>
          <w:i w:val="0"/>
          <w:iCs w:val="0"/>
          <w:caps w:val="0"/>
          <w:color w:val="auto"/>
          <w:spacing w:val="0"/>
          <w:sz w:val="24"/>
          <w:szCs w:val="24"/>
          <w:shd w:val="clear" w:fill="FFFFFF"/>
          <w:lang w:val="en-US" w:eastAsia="zh-CN"/>
        </w:rPr>
        <w:t>复印件</w:t>
      </w:r>
      <w:r>
        <w:rPr>
          <w:rFonts w:hint="default" w:ascii="Times New Roman" w:hAnsi="Times New Roman" w:eastAsia="宋体" w:cs="Times New Roman"/>
          <w:i w:val="0"/>
          <w:iCs w:val="0"/>
          <w:caps w:val="0"/>
          <w:color w:val="auto"/>
          <w:spacing w:val="0"/>
          <w:sz w:val="24"/>
          <w:szCs w:val="24"/>
          <w:shd w:val="clear" w:fill="FFFFFF"/>
        </w:rPr>
        <w:t>。</w:t>
      </w:r>
    </w:p>
    <w:p w14:paraId="5D203F88">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300"/>
        <w:jc w:val="both"/>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i w:val="0"/>
          <w:iCs w:val="0"/>
          <w:caps w:val="0"/>
          <w:color w:val="auto"/>
          <w:spacing w:val="0"/>
          <w:sz w:val="24"/>
          <w:szCs w:val="24"/>
          <w:shd w:val="clear" w:fill="FFFFFF"/>
        </w:rPr>
        <w:t>2.编号由“</w:t>
      </w:r>
      <w:r>
        <w:rPr>
          <w:rFonts w:hint="eastAsia" w:eastAsia="宋体" w:cs="Times New Roman"/>
          <w:i w:val="0"/>
          <w:iCs w:val="0"/>
          <w:caps w:val="0"/>
          <w:color w:val="auto"/>
          <w:spacing w:val="0"/>
          <w:sz w:val="24"/>
          <w:szCs w:val="24"/>
          <w:shd w:val="clear" w:fill="FFFFFF"/>
          <w:lang w:val="en-US" w:eastAsia="zh-CN"/>
        </w:rPr>
        <w:t>县级</w:t>
      </w:r>
      <w:r>
        <w:rPr>
          <w:rFonts w:hint="default" w:ascii="Times New Roman" w:hAnsi="Times New Roman" w:eastAsia="宋体" w:cs="Times New Roman"/>
          <w:i w:val="0"/>
          <w:iCs w:val="0"/>
          <w:caps w:val="0"/>
          <w:color w:val="auto"/>
          <w:spacing w:val="0"/>
          <w:sz w:val="24"/>
          <w:szCs w:val="24"/>
          <w:shd w:val="clear" w:fill="FFFFFF"/>
        </w:rPr>
        <w:t>行政区号+协检工作代码+</w:t>
      </w:r>
      <w:r>
        <w:rPr>
          <w:rFonts w:hint="eastAsia" w:ascii="Times New Roman" w:hAnsi="Times New Roman" w:eastAsia="宋体" w:cs="Times New Roman"/>
          <w:i w:val="0"/>
          <w:iCs w:val="0"/>
          <w:caps w:val="0"/>
          <w:color w:val="auto"/>
          <w:spacing w:val="0"/>
          <w:sz w:val="24"/>
          <w:szCs w:val="24"/>
          <w:shd w:val="clear" w:fill="FFFFFF"/>
          <w:lang w:val="en-US" w:eastAsia="zh-CN"/>
        </w:rPr>
        <w:t>3</w:t>
      </w:r>
      <w:r>
        <w:rPr>
          <w:rFonts w:hint="default" w:ascii="Times New Roman" w:hAnsi="Times New Roman" w:eastAsia="宋体" w:cs="Times New Roman"/>
          <w:i w:val="0"/>
          <w:iCs w:val="0"/>
          <w:caps w:val="0"/>
          <w:color w:val="auto"/>
          <w:spacing w:val="0"/>
          <w:sz w:val="24"/>
          <w:szCs w:val="24"/>
          <w:shd w:val="clear" w:fill="FFFFFF"/>
        </w:rPr>
        <w:t>位数流水号”组成。协检工作代码规则：仅协助产地检疫的代码为“1”；仅协助屠宰检疫的代码为“2”</w:t>
      </w:r>
      <w:r>
        <w:rPr>
          <w:rFonts w:hint="default" w:ascii="Times New Roman" w:hAnsi="Times New Roman" w:eastAsia="宋体" w:cs="Times New Roman"/>
          <w:i w:val="0"/>
          <w:iCs w:val="0"/>
          <w:caps w:val="0"/>
          <w:color w:val="auto"/>
          <w:spacing w:val="0"/>
          <w:sz w:val="24"/>
          <w:szCs w:val="24"/>
          <w:shd w:val="clear" w:fill="FFFFFF"/>
          <w:lang w:eastAsia="zh-CN"/>
        </w:rPr>
        <w:t>。</w:t>
      </w:r>
    </w:p>
    <w:p w14:paraId="707356A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color w:val="auto"/>
          <w:sz w:val="32"/>
          <w:szCs w:val="32"/>
          <w:lang w:val="en-US" w:eastAsia="zh-CN"/>
        </w:rPr>
      </w:pPr>
      <w:bookmarkStart w:id="0" w:name="_GoBack"/>
      <w:bookmarkEnd w:id="0"/>
      <w:r>
        <w:rPr>
          <w:rFonts w:hint="default" w:ascii="Times New Roman" w:hAnsi="Times New Roman" w:eastAsia="黑体" w:cs="Times New Roman"/>
          <w:color w:val="auto"/>
          <w:sz w:val="32"/>
          <w:szCs w:val="32"/>
          <w:lang w:val="en-US" w:eastAsia="zh-CN"/>
        </w:rPr>
        <w:t>附件</w:t>
      </w:r>
      <w:r>
        <w:rPr>
          <w:rFonts w:hint="eastAsia" w:eastAsia="黑体" w:cs="Times New Roman"/>
          <w:color w:val="auto"/>
          <w:sz w:val="32"/>
          <w:szCs w:val="32"/>
          <w:lang w:val="en-US" w:eastAsia="zh-CN"/>
        </w:rPr>
        <w:t>2</w:t>
      </w:r>
    </w:p>
    <w:p w14:paraId="15C9D76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265DB0F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动物检疫协检员上岗证（样式）</w:t>
      </w:r>
    </w:p>
    <w:p w14:paraId="3EEA599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16A35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证件</w:t>
      </w:r>
      <w:r>
        <w:rPr>
          <w:rFonts w:hint="default" w:ascii="Times New Roman" w:hAnsi="Times New Roman" w:eastAsia="仿宋_GB2312" w:cs="Times New Roman"/>
          <w:sz w:val="32"/>
          <w:szCs w:val="32"/>
        </w:rPr>
        <w:t>规格</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竖版（长宽85mm</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54mm、厚度1.2mm），</w:t>
      </w:r>
      <w:r>
        <w:rPr>
          <w:rFonts w:hint="default" w:ascii="Times New Roman" w:hAnsi="Times New Roman" w:eastAsia="仿宋_GB2312" w:cs="Times New Roman"/>
          <w:sz w:val="32"/>
          <w:szCs w:val="32"/>
        </w:rPr>
        <w:t>PVC</w:t>
      </w:r>
      <w:r>
        <w:rPr>
          <w:rFonts w:hint="default" w:ascii="Times New Roman" w:hAnsi="Times New Roman" w:eastAsia="仿宋_GB2312" w:cs="Times New Roman"/>
          <w:sz w:val="32"/>
          <w:szCs w:val="32"/>
          <w:lang w:val="en-US" w:eastAsia="zh-CN"/>
        </w:rPr>
        <w:t>材质</w:t>
      </w:r>
      <w:r>
        <w:rPr>
          <w:rFonts w:hint="default" w:ascii="Times New Roman" w:hAnsi="Times New Roman" w:eastAsia="仿宋_GB2312" w:cs="Times New Roman"/>
          <w:sz w:val="32"/>
          <w:szCs w:val="32"/>
        </w:rPr>
        <w:t>；</w:t>
      </w:r>
    </w:p>
    <w:p w14:paraId="3734F5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二、颜色：</w:t>
      </w:r>
      <w:r>
        <w:rPr>
          <w:rFonts w:hint="eastAsia" w:eastAsia="仿宋_GB2312" w:cs="Times New Roman"/>
          <w:color w:val="auto"/>
          <w:sz w:val="32"/>
          <w:szCs w:val="32"/>
          <w:lang w:val="en-US" w:eastAsia="zh-CN"/>
        </w:rPr>
        <w:t>黄色（FFDC64：R255、G220、B100），渐变填充、中心辐射，如下图</w:t>
      </w:r>
      <w:r>
        <w:rPr>
          <w:rFonts w:hint="default" w:ascii="Times New Roman" w:hAnsi="Times New Roman" w:eastAsia="仿宋_GB2312" w:cs="Times New Roman"/>
          <w:color w:val="auto"/>
          <w:sz w:val="32"/>
          <w:szCs w:val="32"/>
        </w:rPr>
        <w:t>；</w:t>
      </w:r>
    </w:p>
    <w:p w14:paraId="534D55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eastAsia="宋体"/>
          <w:color w:val="auto"/>
          <w:lang w:val="en-US" w:eastAsia="zh-CN"/>
        </w:rPr>
        <w:t xml:space="preserve"> </w:t>
      </w:r>
      <w:r>
        <w:drawing>
          <wp:inline distT="0" distB="0" distL="114300" distR="114300">
            <wp:extent cx="3828415" cy="2239645"/>
            <wp:effectExtent l="0" t="0" r="635" b="825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3828415" cy="2239645"/>
                    </a:xfrm>
                    <a:prstGeom prst="rect">
                      <a:avLst/>
                    </a:prstGeom>
                    <a:noFill/>
                    <a:ln>
                      <a:noFill/>
                    </a:ln>
                  </pic:spPr>
                </pic:pic>
              </a:graphicData>
            </a:graphic>
          </wp:inline>
        </w:drawing>
      </w:r>
    </w:p>
    <w:p w14:paraId="5B9B285B">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eastAsia" w:eastAsia="仿宋_GB2312" w:cs="Times New Roman"/>
          <w:i w:val="0"/>
          <w:iCs w:val="0"/>
          <w:caps w:val="0"/>
          <w:color w:val="auto"/>
          <w:spacing w:val="0"/>
          <w:sz w:val="32"/>
          <w:szCs w:val="32"/>
          <w:shd w:val="clear" w:fill="FFFFFF"/>
          <w:lang w:val="en-US" w:eastAsia="zh-CN"/>
        </w:rPr>
      </w:pPr>
      <w:r>
        <w:rPr>
          <w:rFonts w:hint="eastAsia" w:eastAsia="仿宋_GB2312" w:cs="Times New Roman"/>
          <w:i w:val="0"/>
          <w:iCs w:val="0"/>
          <w:caps w:val="0"/>
          <w:color w:val="auto"/>
          <w:spacing w:val="0"/>
          <w:sz w:val="32"/>
          <w:szCs w:val="32"/>
          <w:shd w:val="clear" w:fill="FFFFFF"/>
          <w:lang w:val="en-US" w:eastAsia="zh-CN"/>
        </w:rPr>
        <w:t>（正面）       （背面）</w:t>
      </w:r>
    </w:p>
    <w:p w14:paraId="42D1552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三、正面：</w:t>
      </w:r>
      <w:r>
        <w:rPr>
          <w:rFonts w:hint="default" w:ascii="Times New Roman" w:hAnsi="Times New Roman" w:eastAsia="仿宋_GB2312" w:cs="Times New Roman"/>
          <w:color w:val="auto"/>
          <w:sz w:val="32"/>
          <w:szCs w:val="32"/>
        </w:rPr>
        <w:t>字体</w:t>
      </w:r>
      <w:r>
        <w:rPr>
          <w:rFonts w:hint="default" w:ascii="Times New Roman" w:hAnsi="Times New Roman" w:eastAsia="仿宋_GB2312" w:cs="Times New Roman"/>
          <w:color w:val="auto"/>
          <w:sz w:val="32"/>
          <w:szCs w:val="32"/>
          <w:lang w:val="en-US" w:eastAsia="zh-CN"/>
        </w:rPr>
        <w:t>全部为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方正粗黑宋简体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黑色不加粗</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为12号字，“</w:t>
      </w:r>
      <w:r>
        <w:rPr>
          <w:rFonts w:hint="default" w:ascii="Times New Roman" w:hAnsi="Times New Roman" w:eastAsia="仿宋_GB2312" w:cs="Times New Roman"/>
          <w:color w:val="auto"/>
          <w:sz w:val="32"/>
          <w:szCs w:val="32"/>
        </w:rPr>
        <w:t>动物检疫协检员证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为</w:t>
      </w:r>
      <w:r>
        <w:rPr>
          <w:rFonts w:hint="eastAsia"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lang w:val="en-US" w:eastAsia="zh-CN"/>
        </w:rPr>
        <w:t>号；</w:t>
      </w:r>
      <w:r>
        <w:rPr>
          <w:rFonts w:hint="eastAsia" w:eastAsia="仿宋_GB2312" w:cs="Times New Roman"/>
          <w:color w:val="auto"/>
          <w:sz w:val="32"/>
          <w:szCs w:val="32"/>
          <w:lang w:val="en-US" w:eastAsia="zh-CN"/>
        </w:rPr>
        <w:t>其他字</w:t>
      </w:r>
      <w:r>
        <w:rPr>
          <w:rFonts w:hint="default" w:ascii="Times New Roman" w:hAnsi="Times New Roman" w:eastAsia="仿宋_GB2312" w:cs="Times New Roman"/>
          <w:color w:val="auto"/>
          <w:sz w:val="32"/>
          <w:szCs w:val="32"/>
          <w:lang w:val="en-US" w:eastAsia="zh-CN"/>
        </w:rPr>
        <w:t>为</w:t>
      </w: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号；</w:t>
      </w:r>
      <w:r>
        <w:rPr>
          <w:rFonts w:hint="default" w:ascii="Times New Roman" w:hAnsi="Times New Roman" w:eastAsia="仿宋_GB2312" w:cs="Times New Roman"/>
          <w:color w:val="auto"/>
          <w:sz w:val="32"/>
          <w:szCs w:val="32"/>
        </w:rPr>
        <w:t>免冠照片为</w:t>
      </w:r>
      <w:r>
        <w:rPr>
          <w:rFonts w:hint="eastAsia" w:eastAsia="仿宋_GB2312" w:cs="Times New Roman"/>
          <w:color w:val="auto"/>
          <w:sz w:val="32"/>
          <w:szCs w:val="32"/>
          <w:lang w:val="en-US" w:eastAsia="zh-CN"/>
        </w:rPr>
        <w:t>蓝底</w:t>
      </w:r>
      <w:r>
        <w:rPr>
          <w:rFonts w:hint="default" w:ascii="Times New Roman" w:hAnsi="Times New Roman" w:eastAsia="仿宋_GB2312" w:cs="Times New Roman"/>
          <w:color w:val="auto"/>
          <w:sz w:val="32"/>
          <w:szCs w:val="32"/>
        </w:rPr>
        <w:t>彩色</w:t>
      </w:r>
      <w:r>
        <w:rPr>
          <w:rFonts w:hint="default" w:ascii="Times New Roman" w:hAnsi="Times New Roman" w:eastAsia="仿宋_GB2312" w:cs="Times New Roman"/>
          <w:color w:val="auto"/>
          <w:sz w:val="32"/>
          <w:szCs w:val="32"/>
          <w:lang w:val="en-US" w:eastAsia="zh-CN"/>
        </w:rPr>
        <w:t>证件照（</w:t>
      </w:r>
      <w:r>
        <w:rPr>
          <w:rFonts w:hint="eastAsia" w:eastAsia="仿宋_GB2312" w:cs="Times New Roman"/>
          <w:color w:val="auto"/>
          <w:sz w:val="32"/>
          <w:szCs w:val="32"/>
          <w:lang w:val="en-US" w:eastAsia="zh-CN"/>
        </w:rPr>
        <w:t>34m</w:t>
      </w:r>
      <w:r>
        <w:rPr>
          <w:rFonts w:hint="default" w:ascii="Times New Roman" w:hAnsi="Times New Roman" w:eastAsia="仿宋_GB2312" w:cs="Times New Roman"/>
          <w:color w:val="auto"/>
          <w:sz w:val="32"/>
          <w:szCs w:val="32"/>
          <w:lang w:val="en-US" w:eastAsia="zh-CN"/>
        </w:rPr>
        <w:t>m</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39m</w:t>
      </w:r>
      <w:r>
        <w:rPr>
          <w:rFonts w:hint="default" w:ascii="Times New Roman" w:hAnsi="Times New Roman" w:eastAsia="仿宋_GB2312" w:cs="Times New Roman"/>
          <w:color w:val="auto"/>
          <w:sz w:val="32"/>
          <w:szCs w:val="32"/>
          <w:lang w:val="en-US" w:eastAsia="zh-CN"/>
        </w:rPr>
        <w:t>m）</w:t>
      </w:r>
      <w:r>
        <w:rPr>
          <w:rFonts w:hint="default" w:ascii="Times New Roman" w:hAnsi="Times New Roman" w:eastAsia="仿宋_GB2312" w:cs="Times New Roman"/>
          <w:color w:val="auto"/>
          <w:sz w:val="32"/>
          <w:szCs w:val="32"/>
        </w:rPr>
        <w:t>。</w:t>
      </w:r>
    </w:p>
    <w:p w14:paraId="108F5EF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四、背面：动物卫生监督标志φ</w:t>
      </w:r>
      <w:r>
        <w:rPr>
          <w:rFonts w:hint="eastAsia" w:eastAsia="仿宋_GB2312" w:cs="Times New Roman"/>
          <w:color w:val="auto"/>
          <w:sz w:val="32"/>
          <w:szCs w:val="32"/>
          <w:lang w:val="en-US" w:eastAsia="zh-CN"/>
        </w:rPr>
        <w:t>32m</w:t>
      </w:r>
      <w:r>
        <w:rPr>
          <w:rFonts w:hint="default" w:ascii="Times New Roman" w:hAnsi="Times New Roman" w:eastAsia="仿宋_GB2312" w:cs="Times New Roman"/>
          <w:color w:val="auto"/>
          <w:sz w:val="32"/>
          <w:szCs w:val="32"/>
          <w:lang w:val="en-US" w:eastAsia="zh-CN"/>
        </w:rPr>
        <w:t>m；</w:t>
      </w:r>
      <w:r>
        <w:rPr>
          <w:rFonts w:hint="default" w:ascii="Times New Roman" w:hAnsi="Times New Roman" w:eastAsia="仿宋_GB2312" w:cs="Times New Roman"/>
          <w:color w:val="auto"/>
          <w:sz w:val="32"/>
          <w:szCs w:val="32"/>
        </w:rPr>
        <w:t>字体</w:t>
      </w:r>
      <w:r>
        <w:rPr>
          <w:rFonts w:hint="default" w:ascii="Times New Roman" w:hAnsi="Times New Roman" w:eastAsia="仿宋_GB2312" w:cs="Times New Roman"/>
          <w:sz w:val="32"/>
          <w:szCs w:val="32"/>
          <w:lang w:val="en-US" w:eastAsia="zh-CN"/>
        </w:rPr>
        <w:t>全部为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方正粗黑宋简体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黑色不加粗</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动物</w:t>
      </w:r>
      <w:r>
        <w:rPr>
          <w:rFonts w:hint="default" w:ascii="Times New Roman" w:hAnsi="Times New Roman" w:eastAsia="仿宋_GB2312" w:cs="Times New Roman"/>
          <w:sz w:val="32"/>
          <w:szCs w:val="32"/>
          <w:lang w:val="en-US" w:eastAsia="zh-CN"/>
        </w:rPr>
        <w:t>检疫协检员证”为</w:t>
      </w: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号；“宁夏回族自治区”为</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号。</w:t>
      </w:r>
    </w:p>
    <w:p w14:paraId="091DDBC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sz w:val="32"/>
          <w:szCs w:val="32"/>
          <w:lang w:val="en-US" w:eastAsia="zh-CN"/>
        </w:rPr>
        <w:t>五、证件外套有透明保护套及蓝色颈部绳带。</w:t>
      </w:r>
    </w:p>
    <w:sectPr>
      <w:footerReference r:id="rId3" w:type="default"/>
      <w:pgSz w:w="11906" w:h="16838"/>
      <w:pgMar w:top="1587" w:right="1474" w:bottom="1587" w:left="1587" w:header="851" w:footer="992" w:gutter="0"/>
      <w:pgNumType w:fmt="numberInDash"/>
      <w:cols w:space="0" w:num="1"/>
      <w:rtlGutter w:val="0"/>
      <w:docGrid w:type="lines" w:linePitch="3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1B92">
    <w:pPr>
      <w:pStyle w:val="3"/>
      <w:tabs>
        <w:tab w:val="left" w:pos="2304"/>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C6FCD">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9C6FCD">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宋体"/>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12128"/>
    <w:rsid w:val="09E272A1"/>
    <w:rsid w:val="0D1B1A8F"/>
    <w:rsid w:val="11852793"/>
    <w:rsid w:val="13500868"/>
    <w:rsid w:val="15C838CC"/>
    <w:rsid w:val="17351149"/>
    <w:rsid w:val="1905597D"/>
    <w:rsid w:val="19253219"/>
    <w:rsid w:val="1BD7BF56"/>
    <w:rsid w:val="2061066F"/>
    <w:rsid w:val="22DF23E3"/>
    <w:rsid w:val="289812FB"/>
    <w:rsid w:val="292728BE"/>
    <w:rsid w:val="2CE54F59"/>
    <w:rsid w:val="2F72512F"/>
    <w:rsid w:val="325E5EB7"/>
    <w:rsid w:val="33F20F2A"/>
    <w:rsid w:val="380C469E"/>
    <w:rsid w:val="39F777BB"/>
    <w:rsid w:val="3DF9F670"/>
    <w:rsid w:val="42AC4713"/>
    <w:rsid w:val="43414A4A"/>
    <w:rsid w:val="45357D20"/>
    <w:rsid w:val="45C40091"/>
    <w:rsid w:val="4E1827E9"/>
    <w:rsid w:val="527B5D61"/>
    <w:rsid w:val="5308616E"/>
    <w:rsid w:val="55594E94"/>
    <w:rsid w:val="55B36017"/>
    <w:rsid w:val="5EE0081C"/>
    <w:rsid w:val="5F983C37"/>
    <w:rsid w:val="5FBB4591"/>
    <w:rsid w:val="67D70BD0"/>
    <w:rsid w:val="68CB1734"/>
    <w:rsid w:val="6BBB15DA"/>
    <w:rsid w:val="70F02141"/>
    <w:rsid w:val="7B112128"/>
    <w:rsid w:val="7CFD9EF6"/>
    <w:rsid w:val="7E6D63A5"/>
    <w:rsid w:val="F585037C"/>
    <w:rsid w:val="F7775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5400</Words>
  <Characters>5457</Characters>
  <Lines>0</Lines>
  <Paragraphs>0</Paragraphs>
  <TotalTime>39</TotalTime>
  <ScaleCrop>false</ScaleCrop>
  <LinksUpToDate>false</LinksUpToDate>
  <CharactersWithSpaces>5594</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2025-04-14T19:22:00Z</dcterms:created>
  <dc:creator>李敦</dc:creator>
  <cp:lastModifiedBy>田文婧</cp:lastModifiedBy>
  <cp:lastPrinted>2025-05-20T08:29:45Z</cp:lastPrinted>
  <dcterms:modified xsi:type="dcterms:W3CDTF">2025-05-20T09:24:12Z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01811EFB862E7AD9B2D62B688BAB68D4_43</vt:lpwstr>
  </property>
  <property fmtid="{D5CDD505-2E9C-101B-9397-08002B2CF9AE}" pid="4" name="KSOTemplateDocerSaveRecord">
    <vt:lpwstr>eyJoZGlkIjoiODJlMTZkYWRhYmE2MTE3OTYwZDIzZGYzNjkzYjBmMGMiLCJ1c2VySWQiOiI0NjM4NTAyMzAifQ==</vt:lpwstr>
  </property>
</Properties>
</file>